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CBBE" w14:textId="77777777" w:rsidR="00B37BA9" w:rsidRPr="001A2490" w:rsidRDefault="00B37BA9" w:rsidP="00B37BA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1A2490">
        <w:rPr>
          <w:rFonts w:ascii="Times New Roman" w:eastAsia="宋体" w:hAnsi="Times New Roman" w:cs="Times New Roman"/>
          <w:b/>
          <w:sz w:val="24"/>
          <w:szCs w:val="24"/>
        </w:rPr>
        <w:t>CEPC TDR</w:t>
      </w:r>
      <w:r w:rsidRPr="001A2490">
        <w:rPr>
          <w:rFonts w:ascii="Times New Roman" w:eastAsia="宋体" w:hAnsi="Times New Roman" w:cs="Times New Roman"/>
          <w:b/>
          <w:sz w:val="24"/>
          <w:szCs w:val="24"/>
        </w:rPr>
        <w:t>电子学</w:t>
      </w:r>
      <w:r w:rsidRPr="001A2490">
        <w:rPr>
          <w:rFonts w:ascii="Times New Roman" w:eastAsia="宋体" w:hAnsi="Times New Roman" w:cs="Times New Roman"/>
          <w:b/>
          <w:sz w:val="24"/>
          <w:szCs w:val="24"/>
        </w:rPr>
        <w:t>TDAQ</w:t>
      </w:r>
      <w:r w:rsidRPr="001A2490">
        <w:rPr>
          <w:rFonts w:ascii="Times New Roman" w:eastAsia="宋体" w:hAnsi="Times New Roman" w:cs="Times New Roman"/>
          <w:b/>
          <w:sz w:val="24"/>
          <w:szCs w:val="24"/>
        </w:rPr>
        <w:t>会议记录</w:t>
      </w:r>
    </w:p>
    <w:p w14:paraId="23080846" w14:textId="6FFE4853" w:rsidR="00B37BA9" w:rsidRPr="001A2490" w:rsidRDefault="00B37BA9" w:rsidP="002D6DF6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时间：</w:t>
      </w:r>
      <w:r w:rsidRPr="001A2490">
        <w:rPr>
          <w:rFonts w:ascii="Times New Roman" w:eastAsia="宋体" w:hAnsi="Times New Roman" w:cs="Times New Roman"/>
          <w:sz w:val="24"/>
          <w:szCs w:val="24"/>
        </w:rPr>
        <w:t>2024</w:t>
      </w:r>
      <w:r w:rsidRPr="001A2490">
        <w:rPr>
          <w:rFonts w:ascii="Times New Roman" w:eastAsia="宋体" w:hAnsi="Times New Roman" w:cs="Times New Roman"/>
          <w:sz w:val="24"/>
          <w:szCs w:val="24"/>
        </w:rPr>
        <w:t>年</w:t>
      </w:r>
      <w:r w:rsidR="0032284F" w:rsidRPr="001A2490">
        <w:rPr>
          <w:rFonts w:ascii="Times New Roman" w:eastAsia="宋体" w:hAnsi="Times New Roman" w:cs="Times New Roman"/>
          <w:sz w:val="24"/>
          <w:szCs w:val="24"/>
        </w:rPr>
        <w:t>4</w:t>
      </w:r>
      <w:r w:rsidRPr="001A2490">
        <w:rPr>
          <w:rFonts w:ascii="Times New Roman" w:eastAsia="宋体" w:hAnsi="Times New Roman" w:cs="Times New Roman"/>
          <w:sz w:val="24"/>
          <w:szCs w:val="24"/>
        </w:rPr>
        <w:t>月</w:t>
      </w:r>
      <w:r w:rsidR="0032284F" w:rsidRPr="001A2490">
        <w:rPr>
          <w:rFonts w:ascii="Times New Roman" w:eastAsia="宋体" w:hAnsi="Times New Roman" w:cs="Times New Roman"/>
          <w:sz w:val="24"/>
          <w:szCs w:val="24"/>
        </w:rPr>
        <w:t>1</w:t>
      </w:r>
      <w:r w:rsidR="00C750B0" w:rsidRPr="001A2490">
        <w:rPr>
          <w:rFonts w:ascii="Times New Roman" w:eastAsia="宋体" w:hAnsi="Times New Roman" w:cs="Times New Roman"/>
          <w:sz w:val="24"/>
          <w:szCs w:val="24"/>
        </w:rPr>
        <w:t>8</w:t>
      </w:r>
      <w:r w:rsidRPr="001A2490">
        <w:rPr>
          <w:rFonts w:ascii="Times New Roman" w:eastAsia="宋体" w:hAnsi="Times New Roman" w:cs="Times New Roman"/>
          <w:sz w:val="24"/>
          <w:szCs w:val="24"/>
        </w:rPr>
        <w:t>日</w:t>
      </w:r>
      <w:r w:rsidRPr="001A2490">
        <w:rPr>
          <w:rFonts w:ascii="Times New Roman" w:eastAsia="宋体" w:hAnsi="Times New Roman" w:cs="Times New Roman"/>
          <w:sz w:val="24"/>
          <w:szCs w:val="24"/>
        </w:rPr>
        <w:t>9</w:t>
      </w:r>
      <w:r w:rsidRPr="001A2490">
        <w:rPr>
          <w:rFonts w:ascii="Times New Roman" w:eastAsia="宋体" w:hAnsi="Times New Roman" w:cs="Times New Roman"/>
          <w:sz w:val="24"/>
          <w:szCs w:val="24"/>
        </w:rPr>
        <w:t>：</w:t>
      </w:r>
      <w:r w:rsidRPr="001A2490">
        <w:rPr>
          <w:rFonts w:ascii="Times New Roman" w:eastAsia="宋体" w:hAnsi="Times New Roman" w:cs="Times New Roman"/>
          <w:sz w:val="24"/>
          <w:szCs w:val="24"/>
        </w:rPr>
        <w:t>00-1</w:t>
      </w:r>
      <w:r w:rsidR="00070D29" w:rsidRPr="001A2490">
        <w:rPr>
          <w:rFonts w:ascii="Times New Roman" w:eastAsia="宋体" w:hAnsi="Times New Roman" w:cs="Times New Roman"/>
          <w:sz w:val="24"/>
          <w:szCs w:val="24"/>
        </w:rPr>
        <w:t>1</w:t>
      </w:r>
      <w:r w:rsidRPr="001A2490">
        <w:rPr>
          <w:rFonts w:ascii="Times New Roman" w:eastAsia="宋体" w:hAnsi="Times New Roman" w:cs="Times New Roman"/>
          <w:sz w:val="24"/>
          <w:szCs w:val="24"/>
        </w:rPr>
        <w:t>:</w:t>
      </w:r>
      <w:r w:rsidR="008B4550">
        <w:rPr>
          <w:rFonts w:ascii="Times New Roman" w:eastAsia="宋体" w:hAnsi="Times New Roman" w:cs="Times New Roman" w:hint="eastAsia"/>
          <w:sz w:val="24"/>
          <w:szCs w:val="24"/>
        </w:rPr>
        <w:t>3</w:t>
      </w:r>
      <w:bookmarkStart w:id="0" w:name="_GoBack"/>
      <w:bookmarkEnd w:id="0"/>
      <w:r w:rsidRPr="001A2490">
        <w:rPr>
          <w:rFonts w:ascii="Times New Roman" w:eastAsia="宋体" w:hAnsi="Times New Roman" w:cs="Times New Roman"/>
          <w:sz w:val="24"/>
          <w:szCs w:val="24"/>
        </w:rPr>
        <w:t>0</w:t>
      </w:r>
    </w:p>
    <w:p w14:paraId="06322D84" w14:textId="77777777" w:rsidR="00B37BA9" w:rsidRPr="001A2490" w:rsidRDefault="00B37BA9" w:rsidP="002D6DF6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参会人：</w:t>
      </w:r>
    </w:p>
    <w:p w14:paraId="424922F6" w14:textId="2A9A115D" w:rsidR="00B37BA9" w:rsidRPr="001A2490" w:rsidRDefault="00B37BA9" w:rsidP="00C750B0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线上：</w:t>
      </w:r>
      <w:r w:rsidR="0032284F" w:rsidRPr="001A2490">
        <w:rPr>
          <w:rFonts w:ascii="Times New Roman" w:eastAsia="宋体" w:hAnsi="Times New Roman" w:cs="Times New Roman"/>
          <w:sz w:val="24"/>
          <w:szCs w:val="24"/>
        </w:rPr>
        <w:t>魏微、叶竞波、王铮、胡俊、樊磊、赵豫斌、</w:t>
      </w:r>
      <w:r w:rsidR="00C750B0" w:rsidRPr="001A2490">
        <w:rPr>
          <w:rFonts w:ascii="Times New Roman" w:eastAsia="宋体" w:hAnsi="Times New Roman" w:cs="Times New Roman"/>
          <w:sz w:val="24"/>
          <w:szCs w:val="24"/>
        </w:rPr>
        <w:t>李飞</w:t>
      </w:r>
      <w:r w:rsidR="000724C6" w:rsidRPr="001A2490">
        <w:rPr>
          <w:rFonts w:ascii="Times New Roman" w:eastAsia="宋体" w:hAnsi="Times New Roman" w:cs="Times New Roman"/>
          <w:sz w:val="24"/>
          <w:szCs w:val="24"/>
        </w:rPr>
        <w:t>、</w:t>
      </w:r>
      <w:r w:rsidR="007A6194" w:rsidRPr="001A2490">
        <w:rPr>
          <w:rFonts w:ascii="Times New Roman" w:eastAsia="宋体" w:hAnsi="Times New Roman" w:cs="Times New Roman"/>
          <w:sz w:val="24"/>
          <w:szCs w:val="24"/>
        </w:rPr>
        <w:t>章红宇、</w:t>
      </w:r>
      <w:r w:rsidR="000724C6" w:rsidRPr="001A2490">
        <w:rPr>
          <w:rFonts w:ascii="Times New Roman" w:eastAsia="宋体" w:hAnsi="Times New Roman" w:cs="Times New Roman"/>
          <w:sz w:val="24"/>
          <w:szCs w:val="24"/>
        </w:rPr>
        <w:t>王佳、</w:t>
      </w:r>
      <w:r w:rsidR="00C750B0" w:rsidRPr="001A2490">
        <w:rPr>
          <w:rFonts w:ascii="Times New Roman" w:eastAsia="宋体" w:hAnsi="Times New Roman" w:cs="Times New Roman"/>
          <w:sz w:val="24"/>
          <w:szCs w:val="24"/>
        </w:rPr>
        <w:t>张雷、</w:t>
      </w:r>
      <w:r w:rsidR="00CC006E" w:rsidRPr="001A2490">
        <w:rPr>
          <w:rFonts w:ascii="Times New Roman" w:eastAsia="宋体" w:hAnsi="Times New Roman" w:cs="Times New Roman"/>
          <w:sz w:val="24"/>
          <w:szCs w:val="24"/>
        </w:rPr>
        <w:t>陆卫国</w:t>
      </w:r>
      <w:r w:rsidR="00C750B0" w:rsidRPr="001A2490">
        <w:rPr>
          <w:rFonts w:ascii="Times New Roman" w:eastAsia="宋体" w:hAnsi="Times New Roman" w:cs="Times New Roman"/>
          <w:sz w:val="24"/>
          <w:szCs w:val="24"/>
        </w:rPr>
        <w:t>、</w:t>
      </w:r>
      <w:r w:rsidR="00CC006E" w:rsidRPr="001A2490">
        <w:rPr>
          <w:rFonts w:ascii="Times New Roman" w:eastAsia="宋体" w:hAnsi="Times New Roman" w:cs="Times New Roman"/>
          <w:sz w:val="24"/>
          <w:szCs w:val="24"/>
        </w:rPr>
        <w:t>严雄波、</w:t>
      </w:r>
      <w:r w:rsidR="00C750B0" w:rsidRPr="001A2490">
        <w:rPr>
          <w:rFonts w:ascii="Times New Roman" w:eastAsia="宋体" w:hAnsi="Times New Roman" w:cs="Times New Roman"/>
          <w:sz w:val="24"/>
          <w:szCs w:val="24"/>
        </w:rPr>
        <w:t>李筱婷、</w:t>
      </w:r>
      <w:r w:rsidR="00CC006E" w:rsidRPr="001A2490">
        <w:rPr>
          <w:rFonts w:ascii="Times New Roman" w:eastAsia="宋体" w:hAnsi="Times New Roman" w:cs="Times New Roman"/>
          <w:sz w:val="24"/>
          <w:szCs w:val="24"/>
        </w:rPr>
        <w:t>邓智</w:t>
      </w:r>
      <w:r w:rsidR="00C750B0" w:rsidRPr="001A2490">
        <w:rPr>
          <w:rFonts w:ascii="Times New Roman" w:eastAsia="宋体" w:hAnsi="Times New Roman" w:cs="Times New Roman"/>
          <w:sz w:val="24"/>
          <w:szCs w:val="24"/>
        </w:rPr>
        <w:t>、张颖、郭迪</w:t>
      </w:r>
      <w:r w:rsidR="00CC006E" w:rsidRPr="001A2490">
        <w:rPr>
          <w:rFonts w:ascii="Times New Roman" w:eastAsia="宋体" w:hAnsi="Times New Roman" w:cs="Times New Roman"/>
          <w:sz w:val="24"/>
          <w:szCs w:val="24"/>
        </w:rPr>
        <w:t>、赵京周、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陈博平</w:t>
      </w:r>
    </w:p>
    <w:p w14:paraId="0ACF1FE5" w14:textId="3453AB82" w:rsidR="00B37BA9" w:rsidRPr="001A2490" w:rsidRDefault="00B37BA9" w:rsidP="002D6DF6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记录：</w:t>
      </w:r>
      <w:r w:rsidR="0032284F" w:rsidRPr="001A2490">
        <w:rPr>
          <w:rFonts w:ascii="Times New Roman" w:eastAsia="宋体" w:hAnsi="Times New Roman" w:cs="Times New Roman"/>
          <w:sz w:val="24"/>
          <w:szCs w:val="24"/>
        </w:rPr>
        <w:t>张颖</w:t>
      </w:r>
    </w:p>
    <w:p w14:paraId="47075694" w14:textId="77777777" w:rsidR="00B37BA9" w:rsidRPr="001A2490" w:rsidRDefault="00B37BA9" w:rsidP="00B37BA9">
      <w:pPr>
        <w:rPr>
          <w:rFonts w:ascii="Times New Roman" w:eastAsia="宋体" w:hAnsi="Times New Roman" w:cs="Times New Roman"/>
          <w:sz w:val="24"/>
          <w:szCs w:val="24"/>
        </w:rPr>
      </w:pPr>
    </w:p>
    <w:p w14:paraId="7F91430E" w14:textId="77777777" w:rsidR="00B37BA9" w:rsidRPr="001A2490" w:rsidRDefault="00B37BA9" w:rsidP="00B37BA9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1A2490">
        <w:rPr>
          <w:rFonts w:ascii="Times New Roman" w:eastAsia="宋体" w:hAnsi="Times New Roman" w:cs="Times New Roman"/>
          <w:b/>
          <w:sz w:val="24"/>
          <w:szCs w:val="24"/>
        </w:rPr>
        <w:t>会议纪要：</w:t>
      </w:r>
    </w:p>
    <w:p w14:paraId="3D501053" w14:textId="6A504910" w:rsidR="00107333" w:rsidRPr="001A2490" w:rsidRDefault="00966926" w:rsidP="00DF6629">
      <w:pPr>
        <w:pStyle w:val="a3"/>
        <w:numPr>
          <w:ilvl w:val="0"/>
          <w:numId w:val="1"/>
        </w:numPr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1A2490">
        <w:rPr>
          <w:rFonts w:ascii="Times New Roman" w:eastAsia="宋体" w:hAnsi="Times New Roman" w:cs="Times New Roman"/>
          <w:sz w:val="24"/>
          <w:szCs w:val="24"/>
        </w:rPr>
        <w:t>魏微报告</w:t>
      </w:r>
      <w:proofErr w:type="gramEnd"/>
      <w:r w:rsidR="00107333" w:rsidRPr="001A2490">
        <w:rPr>
          <w:rFonts w:ascii="Times New Roman" w:eastAsia="宋体" w:hAnsi="Times New Roman" w:cs="Times New Roman"/>
          <w:sz w:val="24"/>
          <w:szCs w:val="24"/>
        </w:rPr>
        <w:t>近期消息为</w:t>
      </w:r>
      <w:r w:rsidR="007D7321">
        <w:rPr>
          <w:rFonts w:ascii="Times New Roman" w:eastAsia="宋体" w:hAnsi="Times New Roman" w:cs="Times New Roman" w:hint="eastAsia"/>
          <w:sz w:val="24"/>
          <w:szCs w:val="24"/>
        </w:rPr>
        <w:t>整体上</w:t>
      </w:r>
      <w:r w:rsidR="0032284F" w:rsidRPr="001A2490">
        <w:rPr>
          <w:rFonts w:ascii="Times New Roman" w:eastAsia="宋体" w:hAnsi="Times New Roman" w:cs="Times New Roman"/>
          <w:sz w:val="24"/>
          <w:szCs w:val="24"/>
        </w:rPr>
        <w:t>6</w:t>
      </w:r>
      <w:r w:rsidR="0032284F" w:rsidRPr="001A2490">
        <w:rPr>
          <w:rFonts w:ascii="Times New Roman" w:eastAsia="宋体" w:hAnsi="Times New Roman" w:cs="Times New Roman"/>
          <w:sz w:val="24"/>
          <w:szCs w:val="24"/>
        </w:rPr>
        <w:t>月份开始文稿工作，电子学</w:t>
      </w:r>
      <w:r w:rsidR="0032284F" w:rsidRPr="001A2490">
        <w:rPr>
          <w:rFonts w:ascii="Times New Roman" w:eastAsia="宋体" w:hAnsi="Times New Roman" w:cs="Times New Roman"/>
          <w:sz w:val="24"/>
          <w:szCs w:val="24"/>
        </w:rPr>
        <w:t>TDAQ</w:t>
      </w:r>
      <w:r w:rsidR="0032284F" w:rsidRPr="001A2490">
        <w:rPr>
          <w:rFonts w:ascii="Times New Roman" w:eastAsia="宋体" w:hAnsi="Times New Roman" w:cs="Times New Roman"/>
          <w:sz w:val="24"/>
          <w:szCs w:val="24"/>
        </w:rPr>
        <w:t>或可提前</w:t>
      </w:r>
      <w:r w:rsidR="007D7321">
        <w:rPr>
          <w:rFonts w:ascii="Times New Roman" w:eastAsia="宋体" w:hAnsi="Times New Roman" w:cs="Times New Roman" w:hint="eastAsia"/>
          <w:sz w:val="24"/>
          <w:szCs w:val="24"/>
        </w:rPr>
        <w:t>一些</w:t>
      </w:r>
      <w:r w:rsidR="004E230F" w:rsidRPr="001A2490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EAA36D9" w14:textId="099F3BC6" w:rsidR="004E230F" w:rsidRPr="001A2490" w:rsidRDefault="004E230F" w:rsidP="004E230F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1A2490">
        <w:rPr>
          <w:rFonts w:ascii="Times New Roman" w:eastAsia="宋体" w:hAnsi="Times New Roman" w:cs="Times New Roman"/>
          <w:sz w:val="24"/>
          <w:szCs w:val="24"/>
        </w:rPr>
        <w:t>魏微报告</w:t>
      </w:r>
      <w:proofErr w:type="gramEnd"/>
      <w:r w:rsidR="0032284F" w:rsidRPr="001A2490">
        <w:rPr>
          <w:rFonts w:ascii="Times New Roman" w:eastAsia="宋体" w:hAnsi="Times New Roman" w:cs="Times New Roman"/>
          <w:sz w:val="24"/>
          <w:szCs w:val="24"/>
        </w:rPr>
        <w:t>了各子系统</w:t>
      </w:r>
      <w:r w:rsidR="00AC0F95" w:rsidRPr="001A2490">
        <w:rPr>
          <w:rFonts w:ascii="Times New Roman" w:eastAsia="宋体" w:hAnsi="Times New Roman" w:cs="Times New Roman"/>
          <w:sz w:val="24"/>
          <w:szCs w:val="24"/>
        </w:rPr>
        <w:t>的两个</w:t>
      </w:r>
      <w:r w:rsidR="00C71FC3" w:rsidRPr="001A2490">
        <w:rPr>
          <w:rFonts w:ascii="Times New Roman" w:eastAsia="宋体" w:hAnsi="Times New Roman" w:cs="Times New Roman"/>
          <w:sz w:val="24"/>
          <w:szCs w:val="24"/>
        </w:rPr>
        <w:t>输入</w:t>
      </w:r>
      <w:r w:rsidR="007D3B0C" w:rsidRPr="001A2490">
        <w:rPr>
          <w:rFonts w:ascii="Times New Roman" w:eastAsia="宋体" w:hAnsi="Times New Roman" w:cs="Times New Roman"/>
          <w:sz w:val="24"/>
          <w:szCs w:val="24"/>
        </w:rPr>
        <w:t>参数</w:t>
      </w:r>
      <w:r w:rsidR="00AC0F95" w:rsidRPr="001A2490">
        <w:rPr>
          <w:rFonts w:ascii="Times New Roman" w:eastAsia="宋体" w:hAnsi="Times New Roman" w:cs="Times New Roman"/>
          <w:sz w:val="24"/>
          <w:szCs w:val="24"/>
        </w:rPr>
        <w:t>表格</w:t>
      </w:r>
      <w:r w:rsidRPr="001A2490">
        <w:rPr>
          <w:rFonts w:ascii="Times New Roman" w:eastAsia="宋体" w:hAnsi="Times New Roman" w:cs="Times New Roman"/>
          <w:sz w:val="24"/>
          <w:szCs w:val="24"/>
        </w:rPr>
        <w:t>，汇总了数据传输、数据汇总、时钟同步等接口需求以及电压域、功耗及电流等接口需求</w:t>
      </w:r>
      <w:r w:rsidR="00AC0F95" w:rsidRPr="001A2490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DA5AE4A" w14:textId="1C8845E7" w:rsidR="00DF6629" w:rsidRPr="007D3B0C" w:rsidRDefault="004E230F" w:rsidP="00DF6629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 w:rsidRPr="007D3B0C">
        <w:rPr>
          <w:rFonts w:ascii="Times New Roman" w:eastAsia="宋体" w:hAnsi="Times New Roman" w:cs="Times New Roman"/>
          <w:b/>
          <w:sz w:val="24"/>
          <w:szCs w:val="24"/>
        </w:rPr>
        <w:t>前端数据</w:t>
      </w:r>
      <w:proofErr w:type="gramStart"/>
      <w:r w:rsidRPr="007D3B0C">
        <w:rPr>
          <w:rFonts w:ascii="Times New Roman" w:eastAsia="宋体" w:hAnsi="Times New Roman" w:cs="Times New Roman"/>
          <w:b/>
          <w:sz w:val="24"/>
          <w:szCs w:val="24"/>
        </w:rPr>
        <w:t>率需求</w:t>
      </w:r>
      <w:proofErr w:type="gramEnd"/>
      <w:r w:rsidR="00DF6629" w:rsidRPr="007D3B0C">
        <w:rPr>
          <w:rFonts w:ascii="Times New Roman" w:eastAsia="宋体" w:hAnsi="Times New Roman" w:cs="Times New Roman"/>
          <w:b/>
          <w:sz w:val="24"/>
          <w:szCs w:val="24"/>
        </w:rPr>
        <w:t>相关讨论：</w:t>
      </w:r>
    </w:p>
    <w:p w14:paraId="4272D105" w14:textId="2075E566" w:rsidR="004E230F" w:rsidRPr="001A2490" w:rsidRDefault="004E230F" w:rsidP="004E230F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电磁</w:t>
      </w:r>
      <w:proofErr w:type="gramStart"/>
      <w:r w:rsidRPr="001A2490">
        <w:rPr>
          <w:rFonts w:ascii="Times New Roman" w:eastAsia="宋体" w:hAnsi="Times New Roman" w:cs="Times New Roman"/>
          <w:sz w:val="24"/>
          <w:szCs w:val="24"/>
        </w:rPr>
        <w:t>量能器系统</w:t>
      </w:r>
      <w:proofErr w:type="gramEnd"/>
      <w:r w:rsidRPr="001A2490">
        <w:rPr>
          <w:rFonts w:ascii="Times New Roman" w:eastAsia="宋体" w:hAnsi="Times New Roman" w:cs="Times New Roman"/>
          <w:sz w:val="24"/>
          <w:szCs w:val="24"/>
        </w:rPr>
        <w:t>按照之前讨论的读出方案</w:t>
      </w:r>
      <w:r w:rsidR="00C71FC3">
        <w:rPr>
          <w:rFonts w:ascii="Times New Roman" w:eastAsia="宋体" w:hAnsi="Times New Roman" w:cs="Times New Roman" w:hint="eastAsia"/>
          <w:sz w:val="24"/>
          <w:szCs w:val="24"/>
        </w:rPr>
        <w:t>，估算</w:t>
      </w:r>
      <w:r w:rsidRPr="001A2490">
        <w:rPr>
          <w:rFonts w:ascii="Times New Roman" w:eastAsia="宋体" w:hAnsi="Times New Roman" w:cs="Times New Roman"/>
          <w:sz w:val="24"/>
          <w:szCs w:val="24"/>
        </w:rPr>
        <w:t>数据位宽有</w:t>
      </w:r>
      <w:r w:rsidRPr="001A2490">
        <w:rPr>
          <w:rFonts w:ascii="Times New Roman" w:eastAsia="宋体" w:hAnsi="Times New Roman" w:cs="Times New Roman"/>
          <w:sz w:val="24"/>
          <w:szCs w:val="24"/>
        </w:rPr>
        <w:t>48bit</w:t>
      </w:r>
      <w:r w:rsidRPr="001A2490">
        <w:rPr>
          <w:rFonts w:ascii="Times New Roman" w:eastAsia="宋体" w:hAnsi="Times New Roman" w:cs="Times New Roman"/>
          <w:sz w:val="24"/>
          <w:szCs w:val="24"/>
        </w:rPr>
        <w:t>（很极限），此指标需要后续确定详细方案时重新计算。</w:t>
      </w:r>
    </w:p>
    <w:p w14:paraId="4BD71B50" w14:textId="77777777" w:rsidR="004E230F" w:rsidRPr="001A2490" w:rsidRDefault="004E230F" w:rsidP="004E230F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给出了各子系统单芯片的数据率，为了考虑数据汇总芯片的传输能力，由计算得到的数据率上限可见前端芯片内不需要做数据汇总，可直接输出给数据汇总芯片。</w:t>
      </w:r>
    </w:p>
    <w:p w14:paraId="57089266" w14:textId="7BFD60AD" w:rsidR="00DF6629" w:rsidRPr="001A2490" w:rsidRDefault="00DF6629" w:rsidP="004E230F">
      <w:pPr>
        <w:pStyle w:val="a3"/>
        <w:spacing w:line="312" w:lineRule="auto"/>
        <w:ind w:left="107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Tr</w:t>
      </w:r>
      <w:r w:rsidR="000A39DF" w:rsidRPr="001A2490">
        <w:rPr>
          <w:rFonts w:ascii="Times New Roman" w:eastAsia="宋体" w:hAnsi="Times New Roman" w:cs="Times New Roman"/>
          <w:sz w:val="24"/>
          <w:szCs w:val="24"/>
        </w:rPr>
        <w:t>acker</w:t>
      </w:r>
      <w:r w:rsidRPr="001A2490">
        <w:rPr>
          <w:rFonts w:ascii="Times New Roman" w:eastAsia="宋体" w:hAnsi="Times New Roman" w:cs="Times New Roman"/>
          <w:sz w:val="24"/>
          <w:szCs w:val="24"/>
        </w:rPr>
        <w:t>的数据率需要和</w:t>
      </w:r>
      <w:r w:rsidR="000A39DF" w:rsidRPr="001A2490">
        <w:rPr>
          <w:rFonts w:ascii="Times New Roman" w:eastAsia="宋体" w:hAnsi="Times New Roman" w:cs="Times New Roman"/>
          <w:sz w:val="24"/>
          <w:szCs w:val="24"/>
        </w:rPr>
        <w:t>探测器方面</w:t>
      </w:r>
      <w:r w:rsidRPr="001A2490">
        <w:rPr>
          <w:rFonts w:ascii="Times New Roman" w:eastAsia="宋体" w:hAnsi="Times New Roman" w:cs="Times New Roman"/>
          <w:sz w:val="24"/>
          <w:szCs w:val="24"/>
        </w:rPr>
        <w:t>再次确认</w:t>
      </w:r>
      <w:r w:rsidR="000A39DF" w:rsidRPr="001A2490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8648074" w14:textId="74B3A4ED" w:rsidR="00DF6629" w:rsidRPr="001A2490" w:rsidRDefault="003104C0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前端数据</w:t>
      </w:r>
      <w:proofErr w:type="gramStart"/>
      <w:r w:rsidRPr="001A2490">
        <w:rPr>
          <w:rFonts w:ascii="Times New Roman" w:eastAsia="宋体" w:hAnsi="Times New Roman" w:cs="Times New Roman"/>
          <w:sz w:val="24"/>
          <w:szCs w:val="24"/>
        </w:rPr>
        <w:t>率需求</w:t>
      </w:r>
      <w:proofErr w:type="gramEnd"/>
      <w:r w:rsidRPr="001A2490">
        <w:rPr>
          <w:rFonts w:ascii="Times New Roman" w:eastAsia="宋体" w:hAnsi="Times New Roman" w:cs="Times New Roman"/>
          <w:sz w:val="24"/>
          <w:szCs w:val="24"/>
        </w:rPr>
        <w:t>汇总</w:t>
      </w:r>
      <w:r w:rsidR="00DF6629" w:rsidRPr="001A2490">
        <w:rPr>
          <w:rFonts w:ascii="Times New Roman" w:eastAsia="宋体" w:hAnsi="Times New Roman" w:cs="Times New Roman"/>
          <w:sz w:val="24"/>
          <w:szCs w:val="24"/>
        </w:rPr>
        <w:t>表格</w:t>
      </w:r>
      <w:r w:rsidRPr="001A2490">
        <w:rPr>
          <w:rFonts w:ascii="Times New Roman" w:eastAsia="宋体" w:hAnsi="Times New Roman" w:cs="Times New Roman"/>
          <w:sz w:val="24"/>
          <w:szCs w:val="24"/>
        </w:rPr>
        <w:t>的</w:t>
      </w:r>
      <w:r w:rsidR="00DF6629" w:rsidRPr="001A2490">
        <w:rPr>
          <w:rFonts w:ascii="Times New Roman" w:eastAsia="宋体" w:hAnsi="Times New Roman" w:cs="Times New Roman"/>
          <w:sz w:val="24"/>
          <w:szCs w:val="24"/>
        </w:rPr>
        <w:t>最后一行是送到光纤上的</w:t>
      </w:r>
      <w:proofErr w:type="gramStart"/>
      <w:r w:rsidRPr="001A2490">
        <w:rPr>
          <w:rFonts w:ascii="Times New Roman" w:eastAsia="宋体" w:hAnsi="Times New Roman" w:cs="Times New Roman"/>
          <w:sz w:val="24"/>
          <w:szCs w:val="24"/>
        </w:rPr>
        <w:t>干</w:t>
      </w:r>
      <w:r w:rsidR="00DF6629" w:rsidRPr="001A2490">
        <w:rPr>
          <w:rFonts w:ascii="Times New Roman" w:eastAsia="宋体" w:hAnsi="Times New Roman" w:cs="Times New Roman"/>
          <w:sz w:val="24"/>
          <w:szCs w:val="24"/>
        </w:rPr>
        <w:t>数</w:t>
      </w:r>
      <w:proofErr w:type="gramEnd"/>
      <w:r w:rsidR="00DF6629" w:rsidRPr="001A2490">
        <w:rPr>
          <w:rFonts w:ascii="Times New Roman" w:eastAsia="宋体" w:hAnsi="Times New Roman" w:cs="Times New Roman"/>
          <w:sz w:val="24"/>
          <w:szCs w:val="24"/>
        </w:rPr>
        <w:t>据率，目前未包括编码位。</w:t>
      </w:r>
    </w:p>
    <w:p w14:paraId="4AEEB1CB" w14:textId="7FE20EB8" w:rsidR="006B7ACE" w:rsidRPr="001A2490" w:rsidRDefault="006B7ACE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前端芯片</w:t>
      </w:r>
      <w:r w:rsidR="00D55E1B" w:rsidRPr="001A2490">
        <w:rPr>
          <w:rFonts w:ascii="Times New Roman" w:eastAsia="宋体" w:hAnsi="Times New Roman" w:cs="Times New Roman"/>
          <w:sz w:val="24"/>
          <w:szCs w:val="24"/>
        </w:rPr>
        <w:t>的通道读出</w:t>
      </w:r>
      <w:r w:rsidRPr="001A2490">
        <w:rPr>
          <w:rFonts w:ascii="Times New Roman" w:eastAsia="宋体" w:hAnsi="Times New Roman" w:cs="Times New Roman"/>
          <w:sz w:val="24"/>
          <w:szCs w:val="24"/>
        </w:rPr>
        <w:t>优先级需考虑最大时长问题，</w:t>
      </w:r>
      <w:r w:rsidR="00B550E1" w:rsidRPr="001A2490">
        <w:rPr>
          <w:rFonts w:ascii="Times New Roman" w:eastAsia="宋体" w:hAnsi="Times New Roman" w:cs="Times New Roman"/>
          <w:sz w:val="24"/>
          <w:szCs w:val="24"/>
        </w:rPr>
        <w:t>通道轮询模式可能会造成数据丢失，考虑</w:t>
      </w:r>
      <w:r w:rsidRPr="001A2490">
        <w:rPr>
          <w:rFonts w:ascii="Times New Roman" w:eastAsia="宋体" w:hAnsi="Times New Roman" w:cs="Times New Roman"/>
          <w:sz w:val="24"/>
          <w:szCs w:val="24"/>
        </w:rPr>
        <w:t>时间优先级高于通道优先级</w:t>
      </w:r>
      <w:r w:rsidR="00B550E1" w:rsidRPr="001A2490">
        <w:rPr>
          <w:rFonts w:ascii="Times New Roman" w:eastAsia="宋体" w:hAnsi="Times New Roman" w:cs="Times New Roman"/>
          <w:sz w:val="24"/>
          <w:szCs w:val="24"/>
        </w:rPr>
        <w:t>方式。</w:t>
      </w:r>
    </w:p>
    <w:p w14:paraId="2903E282" w14:textId="1891E2B9" w:rsidR="00D55E1B" w:rsidRPr="001A2490" w:rsidRDefault="00D55E1B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数据汇总芯片的通道数范围档位变化较大，</w:t>
      </w:r>
      <w:r w:rsidR="007F137B" w:rsidRPr="001A2490">
        <w:rPr>
          <w:rFonts w:ascii="Times New Roman" w:eastAsia="宋体" w:hAnsi="Times New Roman" w:cs="Times New Roman"/>
          <w:sz w:val="24"/>
          <w:szCs w:val="24"/>
        </w:rPr>
        <w:t>例如</w:t>
      </w:r>
      <w:r w:rsidRPr="001A2490">
        <w:rPr>
          <w:rFonts w:ascii="Times New Roman" w:eastAsia="宋体" w:hAnsi="Times New Roman" w:cs="Times New Roman"/>
          <w:sz w:val="24"/>
          <w:szCs w:val="24"/>
        </w:rPr>
        <w:t>TPC</w:t>
      </w: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279</w:t>
      </w:r>
      <w:r w:rsidRPr="001A2490">
        <w:rPr>
          <w:rFonts w:ascii="Times New Roman" w:eastAsia="宋体" w:hAnsi="Times New Roman" w:cs="Times New Roman"/>
          <w:sz w:val="24"/>
          <w:szCs w:val="24"/>
        </w:rPr>
        <w:t>：</w:t>
      </w:r>
      <w:r w:rsidRPr="001A2490">
        <w:rPr>
          <w:rFonts w:ascii="Times New Roman" w:eastAsia="宋体" w:hAnsi="Times New Roman" w:cs="Times New Roman"/>
          <w:sz w:val="24"/>
          <w:szCs w:val="24"/>
        </w:rPr>
        <w:t>1</w:t>
      </w:r>
      <w:r w:rsidRPr="001A2490">
        <w:rPr>
          <w:rFonts w:ascii="Times New Roman" w:eastAsia="宋体" w:hAnsi="Times New Roman" w:cs="Times New Roman"/>
          <w:sz w:val="24"/>
          <w:szCs w:val="24"/>
        </w:rPr>
        <w:t>）</w:t>
      </w:r>
      <w:r w:rsidR="00C71FC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A2490">
        <w:rPr>
          <w:rFonts w:ascii="Times New Roman" w:eastAsia="宋体" w:hAnsi="Times New Roman" w:cs="Times New Roman"/>
          <w:sz w:val="24"/>
          <w:szCs w:val="24"/>
        </w:rPr>
        <w:t>ECAL</w:t>
      </w: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56</w:t>
      </w:r>
      <w:r w:rsidRPr="001A2490">
        <w:rPr>
          <w:rFonts w:ascii="Times New Roman" w:eastAsia="宋体" w:hAnsi="Times New Roman" w:cs="Times New Roman"/>
          <w:sz w:val="24"/>
          <w:szCs w:val="24"/>
        </w:rPr>
        <w:t>：</w:t>
      </w:r>
      <w:r w:rsidRPr="001A2490">
        <w:rPr>
          <w:rFonts w:ascii="Times New Roman" w:eastAsia="宋体" w:hAnsi="Times New Roman" w:cs="Times New Roman"/>
          <w:sz w:val="24"/>
          <w:szCs w:val="24"/>
        </w:rPr>
        <w:t>1</w:t>
      </w:r>
      <w:r w:rsidRPr="001A2490">
        <w:rPr>
          <w:rFonts w:ascii="Times New Roman" w:eastAsia="宋体" w:hAnsi="Times New Roman" w:cs="Times New Roman"/>
          <w:sz w:val="24"/>
          <w:szCs w:val="24"/>
        </w:rPr>
        <w:t>）通道数与其他子系统</w:t>
      </w:r>
      <w:r w:rsidR="007F137B" w:rsidRPr="001A2490">
        <w:rPr>
          <w:rFonts w:ascii="Times New Roman" w:eastAsia="宋体" w:hAnsi="Times New Roman" w:cs="Times New Roman"/>
          <w:sz w:val="24"/>
          <w:szCs w:val="24"/>
        </w:rPr>
        <w:t>典型值</w:t>
      </w: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10</w:t>
      </w:r>
      <w:r w:rsidRPr="001A2490">
        <w:rPr>
          <w:rFonts w:ascii="Times New Roman" w:eastAsia="宋体" w:hAnsi="Times New Roman" w:cs="Times New Roman"/>
          <w:sz w:val="24"/>
          <w:szCs w:val="24"/>
        </w:rPr>
        <w:t>：</w:t>
      </w:r>
      <w:r w:rsidRPr="001A2490">
        <w:rPr>
          <w:rFonts w:ascii="Times New Roman" w:eastAsia="宋体" w:hAnsi="Times New Roman" w:cs="Times New Roman"/>
          <w:sz w:val="24"/>
          <w:szCs w:val="24"/>
        </w:rPr>
        <w:t>1</w:t>
      </w:r>
      <w:r w:rsidRPr="001A2490">
        <w:rPr>
          <w:rFonts w:ascii="Times New Roman" w:eastAsia="宋体" w:hAnsi="Times New Roman" w:cs="Times New Roman"/>
          <w:sz w:val="24"/>
          <w:szCs w:val="24"/>
        </w:rPr>
        <w:t>）有较大差别，后续需要专门讨论</w:t>
      </w:r>
      <w:r w:rsidR="007F137B" w:rsidRPr="001A2490">
        <w:rPr>
          <w:rFonts w:ascii="Times New Roman" w:eastAsia="宋体" w:hAnsi="Times New Roman" w:cs="Times New Roman"/>
          <w:sz w:val="24"/>
          <w:szCs w:val="24"/>
        </w:rPr>
        <w:t>如何实现输入通道</w:t>
      </w:r>
      <w:r w:rsidR="0021516C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7F137B" w:rsidRPr="001A2490">
        <w:rPr>
          <w:rFonts w:ascii="Times New Roman" w:eastAsia="宋体" w:hAnsi="Times New Roman" w:cs="Times New Roman"/>
          <w:sz w:val="24"/>
          <w:szCs w:val="24"/>
        </w:rPr>
        <w:t>规范</w:t>
      </w:r>
      <w:r w:rsidR="0021516C">
        <w:rPr>
          <w:rFonts w:ascii="Times New Roman" w:eastAsia="宋体" w:hAnsi="Times New Roman" w:cs="Times New Roman" w:hint="eastAsia"/>
          <w:sz w:val="24"/>
          <w:szCs w:val="24"/>
        </w:rPr>
        <w:t>化</w:t>
      </w:r>
      <w:r w:rsidRPr="001A2490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F288EEE" w14:textId="7DFDD3F6" w:rsidR="00D55E1B" w:rsidRPr="001A2490" w:rsidRDefault="00D55E1B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数据率波动范围较大</w:t>
      </w:r>
      <w:r w:rsidR="00E664CC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7F137B" w:rsidRPr="001A2490">
        <w:rPr>
          <w:rFonts w:ascii="Times New Roman" w:eastAsia="宋体" w:hAnsi="Times New Roman" w:cs="Times New Roman"/>
          <w:sz w:val="24"/>
          <w:szCs w:val="24"/>
        </w:rPr>
        <w:t>低速档</w:t>
      </w:r>
      <w:r w:rsidR="00A91160" w:rsidRPr="001A2490">
        <w:rPr>
          <w:rFonts w:ascii="Times New Roman" w:eastAsia="宋体" w:hAnsi="Times New Roman" w:cs="Times New Roman"/>
          <w:sz w:val="24"/>
          <w:szCs w:val="24"/>
        </w:rPr>
        <w:t>O(kbps)</w:t>
      </w:r>
      <w:r w:rsidR="00E664C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91160" w:rsidRPr="001A2490">
        <w:rPr>
          <w:rFonts w:ascii="Times New Roman" w:eastAsia="宋体" w:hAnsi="Times New Roman" w:cs="Times New Roman"/>
          <w:sz w:val="24"/>
          <w:szCs w:val="24"/>
        </w:rPr>
        <w:t>普通档</w:t>
      </w:r>
      <w:r w:rsidR="00A91160" w:rsidRPr="001A2490">
        <w:rPr>
          <w:rFonts w:ascii="Times New Roman" w:eastAsia="宋体" w:hAnsi="Times New Roman" w:cs="Times New Roman"/>
          <w:sz w:val="24"/>
          <w:szCs w:val="24"/>
        </w:rPr>
        <w:t>O(</w:t>
      </w:r>
      <w:r w:rsidR="006B7239"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="00A91160" w:rsidRPr="001A2490">
        <w:rPr>
          <w:rFonts w:ascii="Times New Roman" w:eastAsia="宋体" w:hAnsi="Times New Roman" w:cs="Times New Roman"/>
          <w:sz w:val="24"/>
          <w:szCs w:val="24"/>
        </w:rPr>
        <w:t>bps)</w:t>
      </w:r>
      <w:r w:rsidR="006B723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A2490">
        <w:rPr>
          <w:rFonts w:ascii="Times New Roman" w:eastAsia="宋体" w:hAnsi="Times New Roman" w:cs="Times New Roman"/>
          <w:sz w:val="24"/>
          <w:szCs w:val="24"/>
        </w:rPr>
        <w:t>特别需要考虑</w:t>
      </w:r>
      <w:r w:rsidRPr="001A2490">
        <w:rPr>
          <w:rFonts w:ascii="Times New Roman" w:eastAsia="宋体" w:hAnsi="Times New Roman" w:cs="Times New Roman"/>
          <w:sz w:val="24"/>
          <w:szCs w:val="24"/>
        </w:rPr>
        <w:t>VTX</w:t>
      </w:r>
      <w:r w:rsidRPr="001A2490">
        <w:rPr>
          <w:rFonts w:ascii="Times New Roman" w:eastAsia="宋体" w:hAnsi="Times New Roman" w:cs="Times New Roman"/>
          <w:sz w:val="24"/>
          <w:szCs w:val="24"/>
        </w:rPr>
        <w:t>的特殊高数据率</w:t>
      </w:r>
      <w:r w:rsidRPr="001A2490">
        <w:rPr>
          <w:rFonts w:ascii="Times New Roman" w:eastAsia="宋体" w:hAnsi="Times New Roman" w:cs="Times New Roman"/>
          <w:sz w:val="24"/>
          <w:szCs w:val="24"/>
        </w:rPr>
        <w:t>O(Gbps)</w:t>
      </w:r>
      <w:r w:rsidRPr="001A2490">
        <w:rPr>
          <w:rFonts w:ascii="Times New Roman" w:eastAsia="宋体" w:hAnsi="Times New Roman" w:cs="Times New Roman"/>
          <w:sz w:val="24"/>
          <w:szCs w:val="24"/>
        </w:rPr>
        <w:t>怎么处理。</w:t>
      </w:r>
      <w:r w:rsidR="00FB6481">
        <w:rPr>
          <w:rFonts w:ascii="Times New Roman" w:eastAsia="宋体" w:hAnsi="Times New Roman" w:cs="Times New Roman" w:hint="eastAsia"/>
          <w:sz w:val="24"/>
          <w:szCs w:val="24"/>
        </w:rPr>
        <w:t>目前</w:t>
      </w:r>
      <w:r w:rsidR="006B7239">
        <w:rPr>
          <w:rFonts w:ascii="Times New Roman" w:eastAsia="宋体" w:hAnsi="Times New Roman" w:cs="Times New Roman" w:hint="eastAsia"/>
          <w:sz w:val="24"/>
          <w:szCs w:val="24"/>
        </w:rPr>
        <w:t>考虑</w:t>
      </w:r>
      <w:r w:rsidR="006B7239" w:rsidRPr="006B7239">
        <w:rPr>
          <w:rFonts w:ascii="Times New Roman" w:eastAsia="宋体" w:hAnsi="Times New Roman" w:cs="Times New Roman" w:hint="eastAsia"/>
          <w:sz w:val="24"/>
          <w:szCs w:val="24"/>
        </w:rPr>
        <w:t>特殊档可拆分为两个中速接口，避免编码设计，使框架统一</w:t>
      </w:r>
      <w:r w:rsidR="006B7239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9BDD63B" w14:textId="30E1A6E8" w:rsidR="00D55E1B" w:rsidRPr="001A2490" w:rsidRDefault="00D55E1B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下行数据流，初步考虑直接由</w:t>
      </w:r>
      <w:r w:rsidRPr="001A2490">
        <w:rPr>
          <w:rFonts w:ascii="Times New Roman" w:eastAsia="宋体" w:hAnsi="Times New Roman" w:cs="Times New Roman"/>
          <w:sz w:val="24"/>
          <w:szCs w:val="24"/>
        </w:rPr>
        <w:t>GBT</w:t>
      </w:r>
      <w:r w:rsidRPr="001A2490">
        <w:rPr>
          <w:rFonts w:ascii="Times New Roman" w:eastAsia="宋体" w:hAnsi="Times New Roman" w:cs="Times New Roman"/>
          <w:sz w:val="24"/>
          <w:szCs w:val="24"/>
        </w:rPr>
        <w:t>芯片用串行总线下发。</w:t>
      </w:r>
    </w:p>
    <w:p w14:paraId="16A512A6" w14:textId="038C3EE3" w:rsidR="00D55E1B" w:rsidRPr="001A2490" w:rsidRDefault="00E34164" w:rsidP="00E34164">
      <w:pPr>
        <w:pStyle w:val="a3"/>
        <w:spacing w:line="312" w:lineRule="auto"/>
        <w:ind w:left="1077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需要进一步明确</w:t>
      </w:r>
      <w:r w:rsidR="00D55E1B" w:rsidRPr="001A2490">
        <w:rPr>
          <w:rFonts w:ascii="Times New Roman" w:eastAsia="宋体" w:hAnsi="Times New Roman" w:cs="Times New Roman"/>
          <w:sz w:val="24"/>
          <w:szCs w:val="24"/>
        </w:rPr>
        <w:t>数据汇总芯片是否设计成公共芯片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D55E1B" w:rsidRPr="001A2490">
        <w:rPr>
          <w:rFonts w:ascii="Times New Roman" w:eastAsia="宋体" w:hAnsi="Times New Roman" w:cs="Times New Roman"/>
          <w:sz w:val="24"/>
          <w:szCs w:val="24"/>
        </w:rPr>
        <w:t>还是</w:t>
      </w:r>
      <w:r>
        <w:rPr>
          <w:rFonts w:ascii="Times New Roman" w:eastAsia="宋体" w:hAnsi="Times New Roman" w:cs="Times New Roman" w:hint="eastAsia"/>
          <w:sz w:val="24"/>
          <w:szCs w:val="24"/>
        </w:rPr>
        <w:t>采用公用</w:t>
      </w:r>
      <w:r w:rsidR="00D55E1B" w:rsidRPr="001A2490">
        <w:rPr>
          <w:rFonts w:ascii="Times New Roman" w:eastAsia="宋体" w:hAnsi="Times New Roman" w:cs="Times New Roman"/>
          <w:sz w:val="24"/>
          <w:szCs w:val="24"/>
        </w:rPr>
        <w:t>代码</w:t>
      </w:r>
      <w:r>
        <w:rPr>
          <w:rFonts w:ascii="Times New Roman" w:eastAsia="宋体" w:hAnsi="Times New Roman" w:cs="Times New Roman" w:hint="eastAsia"/>
          <w:sz w:val="24"/>
          <w:szCs w:val="24"/>
        </w:rPr>
        <w:t>再</w:t>
      </w:r>
      <w:r w:rsidR="00D55E1B" w:rsidRPr="001A2490">
        <w:rPr>
          <w:rFonts w:ascii="Times New Roman" w:eastAsia="宋体" w:hAnsi="Times New Roman" w:cs="Times New Roman"/>
          <w:sz w:val="24"/>
          <w:szCs w:val="24"/>
        </w:rPr>
        <w:t>根据需要设计成不同工艺的芯片</w:t>
      </w:r>
      <w:r w:rsidR="001E4E9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19D4A25" w14:textId="5E206361" w:rsidR="0099035E" w:rsidRDefault="0099035E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上行数据特征频率</w:t>
      </w:r>
      <w:r w:rsidR="00F862B1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sz w:val="24"/>
          <w:szCs w:val="24"/>
        </w:rPr>
        <w:t>选择倾向于</w:t>
      </w:r>
      <w:r>
        <w:rPr>
          <w:rFonts w:ascii="Times New Roman" w:eastAsia="宋体" w:hAnsi="Times New Roman" w:cs="Times New Roman" w:hint="eastAsia"/>
          <w:sz w:val="24"/>
          <w:szCs w:val="24"/>
        </w:rPr>
        <w:t>40MHz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D952C15" w14:textId="6E370D73" w:rsidR="0099035E" w:rsidRDefault="0099035E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上行数据率档位考虑两个档位，</w:t>
      </w:r>
      <w:r w:rsidRPr="0099035E">
        <w:rPr>
          <w:rFonts w:ascii="Times New Roman" w:eastAsia="宋体" w:hAnsi="Times New Roman" w:cs="Times New Roman"/>
          <w:sz w:val="24"/>
          <w:szCs w:val="24"/>
        </w:rPr>
        <w:t>kbps</w:t>
      </w:r>
      <w:r w:rsidRPr="0099035E">
        <w:rPr>
          <w:rFonts w:ascii="Times New Roman" w:eastAsia="宋体" w:hAnsi="Times New Roman" w:cs="Times New Roman"/>
          <w:sz w:val="24"/>
          <w:szCs w:val="24"/>
        </w:rPr>
        <w:t>数据</w:t>
      </w:r>
      <w:proofErr w:type="gramStart"/>
      <w:r w:rsidRPr="0099035E">
        <w:rPr>
          <w:rFonts w:ascii="Times New Roman" w:eastAsia="宋体" w:hAnsi="Times New Roman" w:cs="Times New Roman"/>
          <w:sz w:val="24"/>
          <w:szCs w:val="24"/>
        </w:rPr>
        <w:t>率应用</w:t>
      </w:r>
      <w:proofErr w:type="gramEnd"/>
      <w:r w:rsidRPr="0099035E">
        <w:rPr>
          <w:rFonts w:ascii="Times New Roman" w:eastAsia="宋体" w:hAnsi="Times New Roman" w:cs="Times New Roman"/>
          <w:sz w:val="24"/>
          <w:szCs w:val="24"/>
        </w:rPr>
        <w:t>到低速挡上，通过</w:t>
      </w:r>
      <w:r w:rsidRPr="0099035E">
        <w:rPr>
          <w:rFonts w:ascii="Times New Roman" w:eastAsia="宋体" w:hAnsi="Times New Roman" w:cs="Times New Roman"/>
          <w:sz w:val="24"/>
          <w:szCs w:val="24"/>
        </w:rPr>
        <w:t>FIFO</w:t>
      </w:r>
      <w:r w:rsidRPr="0099035E">
        <w:rPr>
          <w:rFonts w:ascii="Times New Roman" w:eastAsia="宋体" w:hAnsi="Times New Roman" w:cs="Times New Roman"/>
          <w:sz w:val="24"/>
          <w:szCs w:val="24"/>
        </w:rPr>
        <w:t>来匹配速率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99035E">
        <w:rPr>
          <w:rFonts w:ascii="Times New Roman" w:eastAsia="宋体" w:hAnsi="Times New Roman" w:cs="Times New Roman" w:hint="eastAsia"/>
          <w:sz w:val="24"/>
          <w:szCs w:val="24"/>
        </w:rPr>
        <w:t>但应考虑最小输出时间间隔</w:t>
      </w:r>
      <w:r w:rsidRPr="0099035E">
        <w:rPr>
          <w:rFonts w:ascii="Times New Roman" w:eastAsia="宋体" w:hAnsi="Times New Roman" w:cs="Times New Roman"/>
          <w:sz w:val="24"/>
          <w:szCs w:val="24"/>
        </w:rPr>
        <w:t>for trigger</w:t>
      </w:r>
      <w:r w:rsidRPr="0099035E">
        <w:rPr>
          <w:rFonts w:ascii="Times New Roman" w:eastAsia="宋体" w:hAnsi="Times New Roman" w:cs="Times New Roman"/>
          <w:sz w:val="24"/>
          <w:szCs w:val="24"/>
        </w:rPr>
        <w:t>，不能无限</w:t>
      </w:r>
      <w:r w:rsidRPr="0099035E">
        <w:rPr>
          <w:rFonts w:ascii="Times New Roman" w:eastAsia="宋体" w:hAnsi="Times New Roman" w:cs="Times New Roman"/>
          <w:sz w:val="24"/>
          <w:szCs w:val="24"/>
        </w:rPr>
        <w:lastRenderedPageBreak/>
        <w:t>缓存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13DA5C0" w14:textId="5B1547F2" w:rsidR="00594A76" w:rsidRPr="001A2490" w:rsidRDefault="00826EDF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上行数据率根据目前</w:t>
      </w:r>
      <w:r w:rsidR="0099035E">
        <w:rPr>
          <w:rFonts w:ascii="Times New Roman" w:eastAsia="宋体" w:hAnsi="Times New Roman" w:cs="Times New Roman" w:hint="eastAsia"/>
          <w:sz w:val="24"/>
          <w:szCs w:val="24"/>
        </w:rPr>
        <w:t>需求</w:t>
      </w:r>
      <w:r w:rsidRPr="001A2490">
        <w:rPr>
          <w:rFonts w:ascii="Times New Roman" w:eastAsia="宋体" w:hAnsi="Times New Roman" w:cs="Times New Roman"/>
          <w:sz w:val="24"/>
          <w:szCs w:val="24"/>
        </w:rPr>
        <w:t>，单通道</w:t>
      </w:r>
      <w:r w:rsidRPr="001A2490">
        <w:rPr>
          <w:rFonts w:ascii="Times New Roman" w:eastAsia="宋体" w:hAnsi="Times New Roman" w:cs="Times New Roman"/>
          <w:sz w:val="24"/>
          <w:szCs w:val="24"/>
        </w:rPr>
        <w:t>TX</w:t>
      </w:r>
      <w:r w:rsidRPr="001A2490">
        <w:rPr>
          <w:rFonts w:ascii="Times New Roman" w:eastAsia="宋体" w:hAnsi="Times New Roman" w:cs="Times New Roman"/>
          <w:sz w:val="24"/>
          <w:szCs w:val="24"/>
        </w:rPr>
        <w:t>应该可以满足需求</w:t>
      </w:r>
      <w:r w:rsidR="0099035E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1A2490">
        <w:rPr>
          <w:rFonts w:ascii="Times New Roman" w:eastAsia="宋体" w:hAnsi="Times New Roman" w:cs="Times New Roman"/>
          <w:sz w:val="24"/>
          <w:szCs w:val="24"/>
        </w:rPr>
        <w:t>后续从封装或者其他系统需求角度进一步考虑是否需要多通道</w:t>
      </w:r>
      <w:r w:rsidRPr="001A2490">
        <w:rPr>
          <w:rFonts w:ascii="Times New Roman" w:eastAsia="宋体" w:hAnsi="Times New Roman" w:cs="Times New Roman"/>
          <w:sz w:val="24"/>
          <w:szCs w:val="24"/>
        </w:rPr>
        <w:t>TX</w:t>
      </w:r>
      <w:r w:rsidRPr="001A2490">
        <w:rPr>
          <w:rFonts w:ascii="Times New Roman" w:eastAsia="宋体" w:hAnsi="Times New Roman" w:cs="Times New Roman"/>
          <w:sz w:val="24"/>
          <w:szCs w:val="24"/>
        </w:rPr>
        <w:t>。约束条件是尺寸</w:t>
      </w:r>
      <w:r w:rsidR="0099035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9035E" w:rsidRPr="0099035E">
        <w:rPr>
          <w:rFonts w:ascii="Times New Roman" w:eastAsia="宋体" w:hAnsi="Times New Roman" w:cs="Times New Roman" w:hint="eastAsia"/>
          <w:sz w:val="24"/>
          <w:szCs w:val="24"/>
        </w:rPr>
        <w:t>宽度</w:t>
      </w:r>
      <w:r w:rsidR="0099035E" w:rsidRPr="0099035E">
        <w:rPr>
          <w:rFonts w:ascii="Times New Roman" w:eastAsia="宋体" w:hAnsi="Times New Roman" w:cs="Times New Roman"/>
          <w:sz w:val="24"/>
          <w:szCs w:val="24"/>
        </w:rPr>
        <w:t>&lt;2</w:t>
      </w:r>
      <w:r w:rsidR="007A7D0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9035E" w:rsidRPr="0099035E">
        <w:rPr>
          <w:rFonts w:ascii="Times New Roman" w:eastAsia="宋体" w:hAnsi="Times New Roman" w:cs="Times New Roman"/>
          <w:sz w:val="24"/>
          <w:szCs w:val="24"/>
        </w:rPr>
        <w:t>cm</w:t>
      </w:r>
      <w:r w:rsidR="0099035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1A2490">
        <w:rPr>
          <w:rFonts w:ascii="Times New Roman" w:eastAsia="宋体" w:hAnsi="Times New Roman" w:cs="Times New Roman"/>
          <w:sz w:val="24"/>
          <w:szCs w:val="24"/>
        </w:rPr>
        <w:t>和高度</w:t>
      </w:r>
      <w:r w:rsidR="0099035E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99035E" w:rsidRPr="0099035E">
        <w:rPr>
          <w:rFonts w:ascii="Times New Roman" w:eastAsia="宋体" w:hAnsi="Times New Roman" w:cs="Times New Roman"/>
          <w:sz w:val="24"/>
          <w:szCs w:val="24"/>
        </w:rPr>
        <w:t>&lt;5</w:t>
      </w:r>
      <w:r w:rsidR="007A7D0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9035E" w:rsidRPr="0099035E">
        <w:rPr>
          <w:rFonts w:ascii="Times New Roman" w:eastAsia="宋体" w:hAnsi="Times New Roman" w:cs="Times New Roman"/>
          <w:sz w:val="24"/>
          <w:szCs w:val="24"/>
        </w:rPr>
        <w:t>mm</w:t>
      </w:r>
      <w:r w:rsidR="0099035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1A2490">
        <w:rPr>
          <w:rFonts w:ascii="Times New Roman" w:eastAsia="宋体" w:hAnsi="Times New Roman" w:cs="Times New Roman"/>
          <w:sz w:val="24"/>
          <w:szCs w:val="24"/>
        </w:rPr>
        <w:t>的严格限制。</w:t>
      </w:r>
    </w:p>
    <w:p w14:paraId="3455423D" w14:textId="2767E85A" w:rsidR="00084432" w:rsidRPr="001A2490" w:rsidRDefault="00084432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下行数据率需要特殊考虑的是</w:t>
      </w:r>
      <w:r w:rsidRPr="001A2490">
        <w:rPr>
          <w:rFonts w:ascii="Times New Roman" w:eastAsia="宋体" w:hAnsi="Times New Roman" w:cs="Times New Roman"/>
          <w:sz w:val="24"/>
          <w:szCs w:val="24"/>
        </w:rPr>
        <w:t>VTX</w:t>
      </w:r>
      <w:r w:rsidR="00A55801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1A2490">
        <w:rPr>
          <w:rFonts w:ascii="Times New Roman" w:eastAsia="宋体" w:hAnsi="Times New Roman" w:cs="Times New Roman"/>
          <w:sz w:val="24"/>
          <w:szCs w:val="24"/>
        </w:rPr>
        <w:t>TPC</w:t>
      </w:r>
      <w:r w:rsidR="00A55801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1A2490">
        <w:rPr>
          <w:rFonts w:ascii="Times New Roman" w:eastAsia="宋体" w:hAnsi="Times New Roman" w:cs="Times New Roman"/>
          <w:sz w:val="24"/>
          <w:szCs w:val="24"/>
        </w:rPr>
        <w:t>刻度需求，速率大概需要达到</w:t>
      </w:r>
      <w:r w:rsidRPr="001A2490">
        <w:rPr>
          <w:rFonts w:ascii="Times New Roman" w:eastAsia="宋体" w:hAnsi="Times New Roman" w:cs="Times New Roman"/>
          <w:sz w:val="24"/>
          <w:szCs w:val="24"/>
        </w:rPr>
        <w:t>O(Mbps)</w:t>
      </w:r>
      <w:r w:rsidRPr="001A2490">
        <w:rPr>
          <w:rFonts w:ascii="Times New Roman" w:eastAsia="宋体" w:hAnsi="Times New Roman" w:cs="Times New Roman"/>
          <w:sz w:val="24"/>
          <w:szCs w:val="24"/>
        </w:rPr>
        <w:t>量级，主要决定刻度时间。</w:t>
      </w:r>
    </w:p>
    <w:p w14:paraId="14D601FD" w14:textId="2CC0A52C" w:rsidR="00084432" w:rsidRPr="001A2490" w:rsidRDefault="00BF5D72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下行</w:t>
      </w:r>
      <w:r w:rsidR="00084432" w:rsidRPr="001A2490">
        <w:rPr>
          <w:rFonts w:ascii="Times New Roman" w:eastAsia="宋体" w:hAnsi="Times New Roman" w:cs="Times New Roman"/>
          <w:sz w:val="24"/>
          <w:szCs w:val="24"/>
        </w:rPr>
        <w:t>数据分发的可能协议有</w:t>
      </w:r>
      <w:r w:rsidR="00084432" w:rsidRPr="001A2490">
        <w:rPr>
          <w:rFonts w:ascii="Times New Roman" w:eastAsia="宋体" w:hAnsi="Times New Roman" w:cs="Times New Roman"/>
          <w:sz w:val="24"/>
          <w:szCs w:val="24"/>
        </w:rPr>
        <w:t>I2C</w:t>
      </w:r>
      <w:r w:rsidR="00084432" w:rsidRPr="001A2490">
        <w:rPr>
          <w:rFonts w:ascii="Times New Roman" w:eastAsia="宋体" w:hAnsi="Times New Roman" w:cs="Times New Roman"/>
          <w:sz w:val="24"/>
          <w:szCs w:val="24"/>
        </w:rPr>
        <w:t>或</w:t>
      </w:r>
      <w:r w:rsidR="00084432" w:rsidRPr="001A2490">
        <w:rPr>
          <w:rFonts w:ascii="Times New Roman" w:eastAsia="宋体" w:hAnsi="Times New Roman" w:cs="Times New Roman"/>
          <w:sz w:val="24"/>
          <w:szCs w:val="24"/>
        </w:rPr>
        <w:t>SPI</w:t>
      </w:r>
      <w:r w:rsidR="00084432" w:rsidRPr="001A2490">
        <w:rPr>
          <w:rFonts w:ascii="Times New Roman" w:eastAsia="宋体" w:hAnsi="Times New Roman" w:cs="Times New Roman"/>
          <w:sz w:val="24"/>
          <w:szCs w:val="24"/>
        </w:rPr>
        <w:t>，</w:t>
      </w:r>
      <w:r w:rsidR="00CA1877">
        <w:rPr>
          <w:rFonts w:ascii="Times New Roman" w:eastAsia="宋体" w:hAnsi="Times New Roman" w:cs="Times New Roman" w:hint="eastAsia"/>
          <w:sz w:val="24"/>
          <w:szCs w:val="24"/>
        </w:rPr>
        <w:t>讨论了</w:t>
      </w:r>
      <w:r w:rsidR="00084432" w:rsidRPr="001A2490">
        <w:rPr>
          <w:rFonts w:ascii="Times New Roman" w:eastAsia="宋体" w:hAnsi="Times New Roman" w:cs="Times New Roman"/>
          <w:sz w:val="24"/>
          <w:szCs w:val="24"/>
        </w:rPr>
        <w:t>各自的优缺点，</w:t>
      </w:r>
      <w:r w:rsidR="005B1167" w:rsidRPr="001A2490">
        <w:rPr>
          <w:rFonts w:ascii="Times New Roman" w:eastAsia="宋体" w:hAnsi="Times New Roman" w:cs="Times New Roman"/>
          <w:sz w:val="24"/>
          <w:szCs w:val="24"/>
        </w:rPr>
        <w:t>后续需要明确方案。</w:t>
      </w:r>
    </w:p>
    <w:p w14:paraId="60BE357F" w14:textId="396AD2E9" w:rsidR="00D75978" w:rsidRPr="001A2490" w:rsidRDefault="00D75978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时钟</w:t>
      </w:r>
      <w:r w:rsidR="000E3046" w:rsidRPr="001A2490">
        <w:rPr>
          <w:rFonts w:ascii="Times New Roman" w:eastAsia="宋体" w:hAnsi="Times New Roman" w:cs="Times New Roman"/>
          <w:sz w:val="24"/>
          <w:szCs w:val="24"/>
        </w:rPr>
        <w:t>同步</w:t>
      </w:r>
      <w:r w:rsidRPr="001A2490">
        <w:rPr>
          <w:rFonts w:ascii="Times New Roman" w:eastAsia="宋体" w:hAnsi="Times New Roman" w:cs="Times New Roman"/>
          <w:sz w:val="24"/>
          <w:szCs w:val="24"/>
        </w:rPr>
        <w:t>方案</w:t>
      </w:r>
      <w:r w:rsidR="000E3046" w:rsidRPr="001A2490">
        <w:rPr>
          <w:rFonts w:ascii="Times New Roman" w:eastAsia="宋体" w:hAnsi="Times New Roman" w:cs="Times New Roman"/>
          <w:sz w:val="24"/>
          <w:szCs w:val="24"/>
        </w:rPr>
        <w:t>目前有两种可能方案：一是</w:t>
      </w:r>
      <w:r w:rsidR="000E3046" w:rsidRPr="001A2490">
        <w:rPr>
          <w:rFonts w:ascii="Times New Roman" w:eastAsia="宋体" w:hAnsi="Times New Roman" w:cs="Times New Roman"/>
          <w:sz w:val="24"/>
          <w:szCs w:val="24"/>
        </w:rPr>
        <w:t>BEE-Fiber-CLKASIC-cable-FEE</w:t>
      </w:r>
      <w:r w:rsidR="000E3046" w:rsidRPr="001A2490">
        <w:rPr>
          <w:rFonts w:ascii="Times New Roman" w:eastAsia="宋体" w:hAnsi="Times New Roman" w:cs="Times New Roman"/>
          <w:sz w:val="24"/>
          <w:szCs w:val="24"/>
        </w:rPr>
        <w:t>，二是</w:t>
      </w:r>
      <w:r w:rsidR="000E3046" w:rsidRPr="001A2490">
        <w:rPr>
          <w:rFonts w:ascii="Times New Roman" w:eastAsia="宋体" w:hAnsi="Times New Roman" w:cs="Times New Roman"/>
          <w:sz w:val="24"/>
          <w:szCs w:val="24"/>
        </w:rPr>
        <w:t>BEE-Fiber-GBT</w:t>
      </w:r>
      <w:r w:rsidR="000E3046" w:rsidRPr="001A2490">
        <w:rPr>
          <w:rFonts w:ascii="Times New Roman" w:eastAsia="宋体" w:hAnsi="Times New Roman" w:cs="Times New Roman"/>
          <w:sz w:val="24"/>
          <w:szCs w:val="24"/>
        </w:rPr>
        <w:t>只传数据，时钟通过专用电缆。从当前可实现性、成本和风险考虑，初步考虑着眼方案</w:t>
      </w:r>
      <w:r w:rsidR="00CA1877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="000D749A" w:rsidRPr="001A2490">
        <w:rPr>
          <w:rFonts w:ascii="Times New Roman" w:eastAsia="宋体" w:hAnsi="Times New Roman" w:cs="Times New Roman"/>
          <w:sz w:val="24"/>
          <w:szCs w:val="24"/>
        </w:rPr>
        <w:t>，此方案有几</w:t>
      </w:r>
      <w:r w:rsidR="00986180">
        <w:rPr>
          <w:rFonts w:ascii="Times New Roman" w:eastAsia="宋体" w:hAnsi="Times New Roman" w:cs="Times New Roman" w:hint="eastAsia"/>
          <w:sz w:val="24"/>
          <w:szCs w:val="24"/>
        </w:rPr>
        <w:t>个</w:t>
      </w:r>
      <w:r w:rsidR="000D749A" w:rsidRPr="001A2490">
        <w:rPr>
          <w:rFonts w:ascii="Times New Roman" w:eastAsia="宋体" w:hAnsi="Times New Roman" w:cs="Times New Roman"/>
          <w:sz w:val="24"/>
          <w:szCs w:val="24"/>
        </w:rPr>
        <w:t>需要考虑的问题，包括时钟扇出芯片的抗辐照问题、多级分发的安装问题、所有子系统将增加前端时钟电缆、</w:t>
      </w:r>
      <w:r w:rsidR="006B179F" w:rsidRPr="001A2490">
        <w:rPr>
          <w:rFonts w:ascii="Times New Roman" w:eastAsia="宋体" w:hAnsi="Times New Roman" w:cs="Times New Roman"/>
          <w:sz w:val="24"/>
          <w:szCs w:val="24"/>
        </w:rPr>
        <w:t>时钟刻度的方案、</w:t>
      </w:r>
      <w:r w:rsidR="000D749A" w:rsidRPr="001A2490">
        <w:rPr>
          <w:rFonts w:ascii="Times New Roman" w:eastAsia="宋体" w:hAnsi="Times New Roman" w:cs="Times New Roman"/>
          <w:sz w:val="24"/>
          <w:szCs w:val="24"/>
        </w:rPr>
        <w:t>考虑光隔离和系统地的问题。</w:t>
      </w:r>
    </w:p>
    <w:p w14:paraId="514650A8" w14:textId="508F8945" w:rsidR="00B641F3" w:rsidRPr="001A2490" w:rsidRDefault="00B641F3" w:rsidP="00B550E1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赵京周提出建议</w:t>
      </w:r>
      <w:r w:rsidR="00E51F38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1A2490">
        <w:rPr>
          <w:rFonts w:ascii="Times New Roman" w:eastAsia="宋体" w:hAnsi="Times New Roman" w:cs="Times New Roman"/>
          <w:sz w:val="24"/>
          <w:szCs w:val="24"/>
        </w:rPr>
        <w:t>BC0</w:t>
      </w:r>
      <w:r w:rsidRPr="001A2490">
        <w:rPr>
          <w:rFonts w:ascii="Times New Roman" w:eastAsia="宋体" w:hAnsi="Times New Roman" w:cs="Times New Roman"/>
          <w:sz w:val="24"/>
          <w:szCs w:val="24"/>
        </w:rPr>
        <w:t>（时间戳的复位信号）需要发送前端。</w:t>
      </w:r>
    </w:p>
    <w:p w14:paraId="583D7E95" w14:textId="77777777" w:rsidR="00593A19" w:rsidRPr="00780134" w:rsidRDefault="00593A19" w:rsidP="00395CF7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024DDCA8" w14:textId="4081088A" w:rsidR="00384689" w:rsidRPr="009F6FB2" w:rsidRDefault="00B641F3" w:rsidP="0078013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 w:rsidRPr="009F6FB2">
        <w:rPr>
          <w:rFonts w:ascii="Times New Roman" w:eastAsia="宋体" w:hAnsi="Times New Roman" w:cs="Times New Roman"/>
          <w:b/>
          <w:sz w:val="24"/>
          <w:szCs w:val="24"/>
        </w:rPr>
        <w:t>前端电源需求</w:t>
      </w:r>
      <w:r w:rsidR="00780134" w:rsidRPr="009F6FB2">
        <w:rPr>
          <w:rFonts w:ascii="Times New Roman" w:eastAsia="宋体" w:hAnsi="Times New Roman" w:cs="Times New Roman" w:hint="eastAsia"/>
          <w:b/>
          <w:sz w:val="24"/>
          <w:szCs w:val="24"/>
        </w:rPr>
        <w:t>相关讨论</w:t>
      </w:r>
      <w:r w:rsidR="009F6FB2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6D2DB467" w14:textId="5BB48BF5" w:rsidR="00B641F3" w:rsidRPr="001A2490" w:rsidRDefault="00155613" w:rsidP="00B641F3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汇总</w:t>
      </w:r>
      <w:r w:rsidR="00B641F3" w:rsidRPr="001A2490">
        <w:rPr>
          <w:rFonts w:ascii="Times New Roman" w:eastAsia="宋体" w:hAnsi="Times New Roman" w:cs="Times New Roman"/>
          <w:sz w:val="24"/>
          <w:szCs w:val="24"/>
        </w:rPr>
        <w:t>了各子系统的前端芯片的电源需求，主要与工艺相关。</w:t>
      </w:r>
      <w:r w:rsidR="00B641F3" w:rsidRPr="001A2490">
        <w:rPr>
          <w:rFonts w:ascii="Times New Roman" w:eastAsia="宋体" w:hAnsi="Times New Roman" w:cs="Times New Roman"/>
          <w:sz w:val="24"/>
          <w:szCs w:val="24"/>
        </w:rPr>
        <w:t>DC</w:t>
      </w:r>
      <w:r w:rsidR="00B641F3" w:rsidRPr="001A2490">
        <w:rPr>
          <w:rFonts w:ascii="Times New Roman" w:eastAsia="宋体" w:hAnsi="Times New Roman" w:cs="Times New Roman"/>
          <w:sz w:val="24"/>
          <w:szCs w:val="24"/>
        </w:rPr>
        <w:t>目前使用的</w:t>
      </w:r>
      <w:r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="00B641F3" w:rsidRPr="001A2490">
        <w:rPr>
          <w:rFonts w:ascii="Times New Roman" w:eastAsia="宋体" w:hAnsi="Times New Roman" w:cs="Times New Roman"/>
          <w:sz w:val="24"/>
          <w:szCs w:val="24"/>
        </w:rPr>
        <w:t>商用芯片，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其电源电压是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3.3V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，后续需要采用抗辐照的芯片，电源电压可能是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1.2V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。对各子系统的功耗需求进行了初步计算。电源功耗需求分为几个档位，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TPC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和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ECAL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比较高（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~40 W</w:t>
      </w:r>
      <w:r>
        <w:rPr>
          <w:rFonts w:ascii="Times New Roman" w:eastAsia="宋体" w:hAnsi="Times New Roman" w:cs="Times New Roman" w:hint="eastAsia"/>
          <w:sz w:val="24"/>
          <w:szCs w:val="24"/>
        </w:rPr>
        <w:t>/mo</w:t>
      </w:r>
      <w:r>
        <w:rPr>
          <w:rFonts w:ascii="Times New Roman" w:eastAsia="宋体" w:hAnsi="Times New Roman" w:cs="Times New Roman"/>
          <w:sz w:val="24"/>
          <w:szCs w:val="24"/>
        </w:rPr>
        <w:t>dule</w:t>
      </w:r>
      <w:r w:rsidR="004E55E6" w:rsidRPr="001A2490">
        <w:rPr>
          <w:rFonts w:ascii="Times New Roman" w:eastAsia="宋体" w:hAnsi="Times New Roman" w:cs="Times New Roman"/>
          <w:sz w:val="24"/>
          <w:szCs w:val="24"/>
        </w:rPr>
        <w:t>）</w:t>
      </w:r>
      <w:r w:rsidR="00AC1234" w:rsidRPr="001A2490">
        <w:rPr>
          <w:rFonts w:ascii="Times New Roman" w:eastAsia="宋体" w:hAnsi="Times New Roman" w:cs="Times New Roman"/>
          <w:sz w:val="24"/>
          <w:szCs w:val="24"/>
        </w:rPr>
        <w:t>，</w:t>
      </w:r>
      <w:r w:rsidR="00AC1234" w:rsidRPr="001A2490">
        <w:rPr>
          <w:rFonts w:ascii="Times New Roman" w:eastAsia="宋体" w:hAnsi="Times New Roman" w:cs="Times New Roman"/>
          <w:sz w:val="24"/>
          <w:szCs w:val="24"/>
        </w:rPr>
        <w:t>TOF</w:t>
      </w:r>
      <w:r>
        <w:rPr>
          <w:rFonts w:ascii="Times New Roman" w:eastAsia="宋体" w:hAnsi="Times New Roman" w:cs="Times New Roman" w:hint="eastAsia"/>
          <w:sz w:val="24"/>
          <w:szCs w:val="24"/>
        </w:rPr>
        <w:t>由于单通道的功耗较高，单模块的功耗可能会达到</w:t>
      </w:r>
      <w:r>
        <w:rPr>
          <w:rFonts w:ascii="Times New Roman" w:eastAsia="宋体" w:hAnsi="Times New Roman" w:cs="Times New Roman" w:hint="eastAsia"/>
          <w:sz w:val="24"/>
          <w:szCs w:val="24"/>
        </w:rPr>
        <w:t>50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W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9126CB8" w14:textId="77777777" w:rsidR="00F91B0C" w:rsidRDefault="004809F7" w:rsidP="00F91B0C">
      <w:pPr>
        <w:pStyle w:val="a3"/>
        <w:numPr>
          <w:ilvl w:val="0"/>
          <w:numId w:val="2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低压节点：</w:t>
      </w:r>
    </w:p>
    <w:p w14:paraId="5CE21527" w14:textId="7D7A54C1" w:rsidR="00395CF7" w:rsidRPr="00F91B0C" w:rsidRDefault="00AC1234" w:rsidP="00F91B0C">
      <w:pPr>
        <w:spacing w:line="312" w:lineRule="auto"/>
        <w:ind w:left="357"/>
        <w:rPr>
          <w:rFonts w:ascii="Times New Roman" w:eastAsia="宋体" w:hAnsi="Times New Roman" w:cs="Times New Roman"/>
          <w:sz w:val="24"/>
          <w:szCs w:val="24"/>
        </w:rPr>
      </w:pPr>
      <w:r w:rsidRPr="00F91B0C">
        <w:rPr>
          <w:rFonts w:ascii="Times New Roman" w:eastAsia="宋体" w:hAnsi="Times New Roman" w:cs="Times New Roman"/>
          <w:sz w:val="24"/>
          <w:szCs w:val="24"/>
        </w:rPr>
        <w:t>对空间有严格限制的子系统，其前端芯片在设计时需要考虑将电压统一到</w:t>
      </w:r>
      <w:r w:rsidRPr="00F91B0C">
        <w:rPr>
          <w:rFonts w:ascii="Times New Roman" w:eastAsia="宋体" w:hAnsi="Times New Roman" w:cs="Times New Roman"/>
          <w:sz w:val="24"/>
          <w:szCs w:val="24"/>
        </w:rPr>
        <w:t>1.8V</w:t>
      </w:r>
      <w:r w:rsidRPr="00F91B0C">
        <w:rPr>
          <w:rFonts w:ascii="Times New Roman" w:eastAsia="宋体" w:hAnsi="Times New Roman" w:cs="Times New Roman"/>
          <w:sz w:val="24"/>
          <w:szCs w:val="24"/>
        </w:rPr>
        <w:t>、</w:t>
      </w:r>
      <w:r w:rsidRPr="00F91B0C">
        <w:rPr>
          <w:rFonts w:ascii="Times New Roman" w:eastAsia="宋体" w:hAnsi="Times New Roman" w:cs="Times New Roman"/>
          <w:sz w:val="24"/>
          <w:szCs w:val="24"/>
        </w:rPr>
        <w:t>1.2V</w:t>
      </w:r>
      <w:r w:rsidRPr="00F91B0C">
        <w:rPr>
          <w:rFonts w:ascii="Times New Roman" w:eastAsia="宋体" w:hAnsi="Times New Roman" w:cs="Times New Roman"/>
          <w:sz w:val="24"/>
          <w:szCs w:val="24"/>
        </w:rPr>
        <w:t>两种电源上</w:t>
      </w:r>
      <w:r w:rsidR="004B57FA" w:rsidRPr="00F91B0C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DCAD169" w14:textId="5ABD1F7B" w:rsidR="00395CF7" w:rsidRPr="001A2490" w:rsidRDefault="00AC1234" w:rsidP="009F5ACF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最大输出功率需要进一步评估，目前估计约</w:t>
      </w:r>
      <w:r w:rsidRPr="001A2490">
        <w:rPr>
          <w:rFonts w:ascii="Times New Roman" w:eastAsia="宋体" w:hAnsi="Times New Roman" w:cs="Times New Roman"/>
          <w:sz w:val="24"/>
          <w:szCs w:val="24"/>
        </w:rPr>
        <w:t>50W @ 1.2V 40A</w:t>
      </w:r>
      <w:r w:rsidR="00F91B0C">
        <w:rPr>
          <w:rFonts w:ascii="Times New Roman" w:eastAsia="宋体" w:hAnsi="Times New Roman" w:cs="Times New Roman" w:hint="eastAsia"/>
          <w:sz w:val="24"/>
          <w:szCs w:val="24"/>
        </w:rPr>
        <w:t>，或考虑</w:t>
      </w:r>
      <w:r w:rsidR="00F91B0C" w:rsidRPr="00F91B0C">
        <w:rPr>
          <w:rFonts w:ascii="Times New Roman" w:eastAsia="宋体" w:hAnsi="Times New Roman" w:cs="Times New Roman" w:hint="eastAsia"/>
          <w:sz w:val="24"/>
          <w:szCs w:val="24"/>
        </w:rPr>
        <w:t>需采用并行电源模块</w:t>
      </w:r>
      <w:r w:rsidR="00F91B0C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F91B0C" w:rsidRPr="00F91B0C">
        <w:rPr>
          <w:rFonts w:ascii="Times New Roman" w:eastAsia="宋体" w:hAnsi="Times New Roman" w:cs="Times New Roman" w:hint="eastAsia"/>
          <w:sz w:val="24"/>
          <w:szCs w:val="24"/>
        </w:rPr>
        <w:t>单模块驱动</w:t>
      </w:r>
      <w:r w:rsidR="00F91B0C" w:rsidRPr="00F91B0C">
        <w:rPr>
          <w:rFonts w:ascii="Times New Roman" w:eastAsia="宋体" w:hAnsi="Times New Roman" w:cs="Times New Roman"/>
          <w:sz w:val="24"/>
          <w:szCs w:val="24"/>
        </w:rPr>
        <w:t xml:space="preserve"> 20W@1.8V 10A</w:t>
      </w:r>
      <w:r w:rsidR="00F91B0C" w:rsidRPr="00F91B0C">
        <w:rPr>
          <w:rFonts w:ascii="Times New Roman" w:eastAsia="宋体" w:hAnsi="Times New Roman" w:cs="Times New Roman"/>
          <w:sz w:val="24"/>
          <w:szCs w:val="24"/>
        </w:rPr>
        <w:t>（</w:t>
      </w:r>
      <w:r w:rsidR="00F91B0C" w:rsidRPr="00F91B0C">
        <w:rPr>
          <w:rFonts w:ascii="Times New Roman" w:eastAsia="宋体" w:hAnsi="Times New Roman" w:cs="Times New Roman"/>
          <w:sz w:val="24"/>
          <w:szCs w:val="24"/>
        </w:rPr>
        <w:t>VTX</w:t>
      </w:r>
      <w:r w:rsidR="00F91B0C" w:rsidRPr="00F91B0C">
        <w:rPr>
          <w:rFonts w:ascii="Times New Roman" w:eastAsia="宋体" w:hAnsi="Times New Roman" w:cs="Times New Roman"/>
          <w:sz w:val="24"/>
          <w:szCs w:val="24"/>
        </w:rPr>
        <w:t>）</w:t>
      </w:r>
      <w:r w:rsidR="00F91B0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EACB03F" w14:textId="61CA9017" w:rsidR="00AC1234" w:rsidRPr="001A2490" w:rsidRDefault="00AC1234" w:rsidP="009F5ACF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尺寸、高度有严格限制，小模块高功率的散热问题需要仔细考虑。</w:t>
      </w:r>
    </w:p>
    <w:p w14:paraId="611E5C26" w14:textId="769526F8" w:rsidR="00395CF7" w:rsidRPr="001A2490" w:rsidRDefault="00AC1234" w:rsidP="009F5ACF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抗辐照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最高需求来自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VTX@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高亮度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Z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模式，约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7.3M</w:t>
      </w:r>
      <w:r w:rsidR="000066B6">
        <w:rPr>
          <w:rFonts w:ascii="Times New Roman" w:eastAsia="宋体" w:hAnsi="Times New Roman" w:cs="Times New Roman"/>
          <w:sz w:val="24"/>
          <w:szCs w:val="24"/>
        </w:rPr>
        <w:t>rad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0066B6">
        <w:rPr>
          <w:rFonts w:ascii="Times New Roman" w:eastAsia="宋体" w:hAnsi="Times New Roman" w:cs="Times New Roman"/>
          <w:sz w:val="24"/>
          <w:szCs w:val="24"/>
        </w:rPr>
        <w:t>year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（包含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1.5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倍安全因子），</w:t>
      </w:r>
      <w:r w:rsidR="000066B6">
        <w:rPr>
          <w:rFonts w:ascii="Times New Roman" w:eastAsia="宋体" w:hAnsi="Times New Roman" w:cs="Times New Roman"/>
          <w:sz w:val="24"/>
          <w:szCs w:val="24"/>
        </w:rPr>
        <w:t>H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igg</w:t>
      </w:r>
      <w:r w:rsidR="000066B6">
        <w:rPr>
          <w:rFonts w:ascii="Times New Roman" w:eastAsia="宋体" w:hAnsi="Times New Roman" w:cs="Times New Roman"/>
          <w:sz w:val="24"/>
          <w:szCs w:val="24"/>
        </w:rPr>
        <w:t>s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阶段总剂量比较低，或可考虑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Z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模式前更换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VTX</w:t>
      </w:r>
      <w:r w:rsidR="000066B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CB5C61">
        <w:rPr>
          <w:rFonts w:ascii="Times New Roman" w:eastAsia="宋体" w:hAnsi="Times New Roman" w:cs="Times New Roman" w:hint="eastAsia"/>
          <w:sz w:val="24"/>
          <w:szCs w:val="24"/>
        </w:rPr>
        <w:t>SEL</w:t>
      </w:r>
      <w:r w:rsidR="00CB5C61">
        <w:rPr>
          <w:rFonts w:ascii="Times New Roman" w:eastAsia="宋体" w:hAnsi="Times New Roman" w:cs="Times New Roman" w:hint="eastAsia"/>
          <w:sz w:val="24"/>
          <w:szCs w:val="24"/>
        </w:rPr>
        <w:t>需求需进一步明确。</w:t>
      </w:r>
    </w:p>
    <w:p w14:paraId="350FA292" w14:textId="1BE69157" w:rsidR="00AC1234" w:rsidRDefault="00AC1234" w:rsidP="00CB5C61">
      <w:pPr>
        <w:pStyle w:val="a3"/>
        <w:numPr>
          <w:ilvl w:val="0"/>
          <w:numId w:val="2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中压节点</w:t>
      </w:r>
      <w:r w:rsidR="00CB5C61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220E5BDA" w14:textId="73B7E66C" w:rsidR="00CB5C61" w:rsidRPr="00CB5C61" w:rsidRDefault="00CB5C61" w:rsidP="00CB5C61">
      <w:pPr>
        <w:spacing w:line="312" w:lineRule="auto"/>
        <w:ind w:left="357"/>
        <w:rPr>
          <w:rFonts w:ascii="Times New Roman" w:eastAsia="宋体" w:hAnsi="Times New Roman" w:cs="Times New Roman"/>
          <w:sz w:val="24"/>
          <w:szCs w:val="24"/>
        </w:rPr>
      </w:pPr>
      <w:r w:rsidRPr="00CB5C61">
        <w:rPr>
          <w:rFonts w:ascii="Times New Roman" w:eastAsia="宋体" w:hAnsi="Times New Roman" w:cs="Times New Roman" w:hint="eastAsia"/>
          <w:sz w:val="24"/>
          <w:szCs w:val="24"/>
        </w:rPr>
        <w:t>因</w:t>
      </w:r>
      <w:r w:rsidR="00E33A81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CB5C61">
        <w:rPr>
          <w:rFonts w:ascii="Times New Roman" w:eastAsia="宋体" w:hAnsi="Times New Roman" w:cs="Times New Roman"/>
          <w:sz w:val="24"/>
          <w:szCs w:val="24"/>
        </w:rPr>
        <w:t>CAL</w:t>
      </w:r>
      <w:r w:rsidRPr="00CB5C61">
        <w:rPr>
          <w:rFonts w:ascii="Times New Roman" w:eastAsia="宋体" w:hAnsi="Times New Roman" w:cs="Times New Roman"/>
          <w:sz w:val="24"/>
          <w:szCs w:val="24"/>
        </w:rPr>
        <w:t>探测器</w:t>
      </w:r>
      <w:r w:rsidR="00EB68B6">
        <w:rPr>
          <w:rFonts w:ascii="Times New Roman" w:eastAsia="宋体" w:hAnsi="Times New Roman" w:cs="Times New Roman" w:hint="eastAsia"/>
          <w:sz w:val="24"/>
          <w:szCs w:val="24"/>
        </w:rPr>
        <w:t>的需求</w:t>
      </w:r>
      <w:r w:rsidRPr="00CB5C61">
        <w:rPr>
          <w:rFonts w:ascii="Times New Roman" w:eastAsia="宋体" w:hAnsi="Times New Roman" w:cs="Times New Roman"/>
          <w:sz w:val="24"/>
          <w:szCs w:val="24"/>
        </w:rPr>
        <w:t>，或</w:t>
      </w:r>
      <w:r w:rsidR="008B49AD">
        <w:rPr>
          <w:rFonts w:ascii="Times New Roman" w:eastAsia="宋体" w:hAnsi="Times New Roman" w:cs="Times New Roman" w:hint="eastAsia"/>
          <w:sz w:val="24"/>
          <w:szCs w:val="24"/>
        </w:rPr>
        <w:t>许</w:t>
      </w:r>
      <w:r w:rsidRPr="00CB5C61">
        <w:rPr>
          <w:rFonts w:ascii="Times New Roman" w:eastAsia="宋体" w:hAnsi="Times New Roman" w:cs="Times New Roman"/>
          <w:sz w:val="24"/>
          <w:szCs w:val="24"/>
        </w:rPr>
        <w:t>可考虑采用</w:t>
      </w:r>
      <w:r w:rsidRPr="00CB5C61">
        <w:rPr>
          <w:rFonts w:ascii="Times New Roman" w:eastAsia="宋体" w:hAnsi="Times New Roman" w:cs="Times New Roman"/>
          <w:sz w:val="24"/>
          <w:szCs w:val="24"/>
        </w:rPr>
        <w:t>60V</w:t>
      </w:r>
      <w:r w:rsidRPr="00CB5C61">
        <w:rPr>
          <w:rFonts w:ascii="Times New Roman" w:eastAsia="宋体" w:hAnsi="Times New Roman" w:cs="Times New Roman"/>
          <w:sz w:val="24"/>
          <w:szCs w:val="24"/>
        </w:rPr>
        <w:t>电压供给</w:t>
      </w:r>
      <w:proofErr w:type="spellStart"/>
      <w:r w:rsidRPr="00CB5C61">
        <w:rPr>
          <w:rFonts w:ascii="Times New Roman" w:eastAsia="宋体" w:hAnsi="Times New Roman" w:cs="Times New Roman"/>
          <w:sz w:val="24"/>
          <w:szCs w:val="24"/>
        </w:rPr>
        <w:t>SiPM</w:t>
      </w:r>
      <w:proofErr w:type="spellEnd"/>
      <w:r w:rsidRPr="00CB5C61">
        <w:rPr>
          <w:rFonts w:ascii="Times New Roman" w:eastAsia="宋体" w:hAnsi="Times New Roman" w:cs="Times New Roman"/>
          <w:sz w:val="24"/>
          <w:szCs w:val="24"/>
        </w:rPr>
        <w:t>高压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B5C61">
        <w:rPr>
          <w:rFonts w:ascii="Times New Roman" w:eastAsia="宋体" w:hAnsi="Times New Roman" w:cs="Times New Roman" w:hint="eastAsia"/>
          <w:sz w:val="24"/>
          <w:szCs w:val="24"/>
        </w:rPr>
        <w:t>抗辐照需求暂不明确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2791623" w14:textId="3DBC45AA" w:rsidR="00395CF7" w:rsidRDefault="00CB5C61" w:rsidP="009F5ACF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需要考虑的问题是</w:t>
      </w:r>
      <w:r w:rsidRPr="00CB5C61">
        <w:rPr>
          <w:rFonts w:ascii="Times New Roman" w:eastAsia="宋体" w:hAnsi="Times New Roman" w:cs="Times New Roman"/>
          <w:sz w:val="24"/>
          <w:szCs w:val="24"/>
        </w:rPr>
        <w:t>VTX</w:t>
      </w:r>
      <w:r w:rsidRPr="00CB5C61">
        <w:rPr>
          <w:rFonts w:ascii="Times New Roman" w:eastAsia="宋体" w:hAnsi="Times New Roman" w:cs="Times New Roman"/>
          <w:sz w:val="24"/>
          <w:szCs w:val="24"/>
        </w:rPr>
        <w:t>的中压节点模块安置何处？</w:t>
      </w:r>
      <w:r w:rsidR="00662DF0" w:rsidRPr="00662DF0">
        <w:rPr>
          <w:rFonts w:ascii="Times New Roman" w:eastAsia="宋体" w:hAnsi="Times New Roman" w:cs="Times New Roman"/>
          <w:sz w:val="24"/>
          <w:szCs w:val="24"/>
        </w:rPr>
        <w:t>Ladder</w:t>
      </w:r>
      <w:r w:rsidR="00662DF0" w:rsidRPr="00662DF0">
        <w:rPr>
          <w:rFonts w:ascii="Times New Roman" w:eastAsia="宋体" w:hAnsi="Times New Roman" w:cs="Times New Roman"/>
          <w:sz w:val="24"/>
          <w:szCs w:val="24"/>
        </w:rPr>
        <w:t>上仅有空间放置低压模块</w:t>
      </w:r>
      <w:r w:rsidR="00662DF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62DF0" w:rsidRPr="00662DF0">
        <w:rPr>
          <w:rFonts w:ascii="Times New Roman" w:eastAsia="宋体" w:hAnsi="Times New Roman" w:cs="Times New Roman"/>
          <w:sz w:val="24"/>
          <w:szCs w:val="24"/>
        </w:rPr>
        <w:t>48V</w:t>
      </w:r>
      <w:r w:rsidR="00662DF0" w:rsidRPr="00662DF0">
        <w:rPr>
          <w:rFonts w:ascii="Times New Roman" w:eastAsia="宋体" w:hAnsi="Times New Roman" w:cs="Times New Roman"/>
          <w:sz w:val="24"/>
          <w:szCs w:val="24"/>
        </w:rPr>
        <w:t>从何处提供？</w:t>
      </w:r>
    </w:p>
    <w:p w14:paraId="7AC9644B" w14:textId="77777777" w:rsidR="00D03B9D" w:rsidRPr="001A2490" w:rsidRDefault="00D03B9D" w:rsidP="009F5ACF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0056204D" w14:textId="35D916A9" w:rsidR="00395CF7" w:rsidRPr="001A2490" w:rsidRDefault="004809F7" w:rsidP="00744C2E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胡俊报告了电源方面的工作安排和主要时间节点，主要工作分为三个部分：</w:t>
      </w:r>
    </w:p>
    <w:p w14:paraId="44A8158D" w14:textId="6E7A03C6" w:rsidR="00395CF7" w:rsidRPr="001A2490" w:rsidRDefault="004809F7" w:rsidP="00395CF7">
      <w:pPr>
        <w:pStyle w:val="a3"/>
        <w:spacing w:line="312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1</w:t>
      </w:r>
      <w:r w:rsidRPr="001A2490">
        <w:rPr>
          <w:rFonts w:ascii="Times New Roman" w:eastAsia="宋体" w:hAnsi="Times New Roman" w:cs="Times New Roman"/>
          <w:sz w:val="24"/>
          <w:szCs w:val="24"/>
        </w:rPr>
        <w:t>）系统级的电源设计和测试</w:t>
      </w:r>
      <w:r w:rsidRPr="001A2490">
        <w:rPr>
          <w:rFonts w:ascii="Times New Roman" w:eastAsia="宋体" w:hAnsi="Times New Roman" w:cs="Times New Roman"/>
          <w:sz w:val="24"/>
          <w:szCs w:val="24"/>
        </w:rPr>
        <w:t>;</w:t>
      </w:r>
    </w:p>
    <w:p w14:paraId="2A907597" w14:textId="59EFA7DB" w:rsidR="00395CF7" w:rsidRPr="001A2490" w:rsidRDefault="00866D5D" w:rsidP="00395CF7">
      <w:pPr>
        <w:pStyle w:val="a3"/>
        <w:spacing w:line="312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2</w:t>
      </w:r>
      <w:r w:rsidRPr="001A2490">
        <w:rPr>
          <w:rFonts w:ascii="Times New Roman" w:eastAsia="宋体" w:hAnsi="Times New Roman" w:cs="Times New Roman"/>
          <w:sz w:val="24"/>
          <w:szCs w:val="24"/>
        </w:rPr>
        <w:t>）</w:t>
      </w:r>
      <w:r w:rsidR="004809F7" w:rsidRPr="001A2490">
        <w:rPr>
          <w:rFonts w:ascii="Times New Roman" w:eastAsia="宋体" w:hAnsi="Times New Roman" w:cs="Times New Roman"/>
          <w:sz w:val="24"/>
          <w:szCs w:val="24"/>
        </w:rPr>
        <w:t>PCB</w:t>
      </w:r>
      <w:r w:rsidR="004809F7" w:rsidRPr="001A2490">
        <w:rPr>
          <w:rFonts w:ascii="Times New Roman" w:eastAsia="宋体" w:hAnsi="Times New Roman" w:cs="Times New Roman"/>
          <w:sz w:val="24"/>
          <w:szCs w:val="24"/>
        </w:rPr>
        <w:t>模组的设计和测试</w:t>
      </w:r>
      <w:r w:rsidR="004809F7" w:rsidRPr="001A2490">
        <w:rPr>
          <w:rFonts w:ascii="Times New Roman" w:eastAsia="宋体" w:hAnsi="Times New Roman" w:cs="Times New Roman"/>
          <w:sz w:val="24"/>
          <w:szCs w:val="24"/>
        </w:rPr>
        <w:t>;</w:t>
      </w:r>
    </w:p>
    <w:p w14:paraId="1821AB45" w14:textId="7FB7D7F5" w:rsidR="00395CF7" w:rsidRPr="001A2490" w:rsidRDefault="00684A99" w:rsidP="00395CF7">
      <w:pPr>
        <w:pStyle w:val="a3"/>
        <w:spacing w:line="312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3</w:t>
      </w:r>
      <w:r w:rsidRPr="001A2490">
        <w:rPr>
          <w:rFonts w:ascii="Times New Roman" w:eastAsia="宋体" w:hAnsi="Times New Roman" w:cs="Times New Roman"/>
          <w:sz w:val="24"/>
          <w:szCs w:val="24"/>
        </w:rPr>
        <w:t>）</w:t>
      </w:r>
      <w:r w:rsidR="004809F7" w:rsidRPr="001A2490">
        <w:rPr>
          <w:rFonts w:ascii="Times New Roman" w:eastAsia="宋体" w:hAnsi="Times New Roman" w:cs="Times New Roman"/>
          <w:sz w:val="24"/>
          <w:szCs w:val="24"/>
        </w:rPr>
        <w:t>ASIC</w:t>
      </w:r>
      <w:r w:rsidR="004809F7" w:rsidRPr="001A2490">
        <w:rPr>
          <w:rFonts w:ascii="Times New Roman" w:eastAsia="宋体" w:hAnsi="Times New Roman" w:cs="Times New Roman"/>
          <w:sz w:val="24"/>
          <w:szCs w:val="24"/>
        </w:rPr>
        <w:t>的设计（抗辐照控制</w:t>
      </w:r>
      <w:r w:rsidR="006E0BF6" w:rsidRPr="001A2490">
        <w:rPr>
          <w:rFonts w:ascii="Times New Roman" w:eastAsia="宋体" w:hAnsi="Times New Roman" w:cs="Times New Roman"/>
          <w:sz w:val="24"/>
          <w:szCs w:val="24"/>
        </w:rPr>
        <w:t>电路</w:t>
      </w:r>
      <w:r w:rsidR="004809F7" w:rsidRPr="001A2490">
        <w:rPr>
          <w:rFonts w:ascii="Times New Roman" w:eastAsia="宋体" w:hAnsi="Times New Roman" w:cs="Times New Roman"/>
          <w:sz w:val="24"/>
          <w:szCs w:val="24"/>
        </w:rPr>
        <w:t>）</w:t>
      </w:r>
      <w:r w:rsidR="004809F7" w:rsidRPr="001A2490">
        <w:rPr>
          <w:rFonts w:ascii="Times New Roman" w:eastAsia="宋体" w:hAnsi="Times New Roman" w:cs="Times New Roman"/>
          <w:sz w:val="24"/>
          <w:szCs w:val="24"/>
        </w:rPr>
        <w:t>;</w:t>
      </w:r>
    </w:p>
    <w:p w14:paraId="56ABA03E" w14:textId="69AB0BA3" w:rsidR="009040E4" w:rsidRPr="001A2490" w:rsidRDefault="004809F7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已有部分工作开展了与其他单位的合作，比如西工大和科大。</w:t>
      </w:r>
    </w:p>
    <w:p w14:paraId="0B29FF84" w14:textId="47E41CAA" w:rsidR="00E36065" w:rsidRDefault="00FD2177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相关讨论：</w:t>
      </w:r>
      <w:r w:rsidR="00270B77" w:rsidRPr="001A2490">
        <w:rPr>
          <w:rFonts w:ascii="Times New Roman" w:eastAsia="宋体" w:hAnsi="Times New Roman" w:cs="Times New Roman"/>
          <w:sz w:val="24"/>
          <w:szCs w:val="24"/>
        </w:rPr>
        <w:t>需要开展</w:t>
      </w:r>
      <w:r w:rsidRPr="001A2490">
        <w:rPr>
          <w:rFonts w:ascii="Times New Roman" w:eastAsia="宋体" w:hAnsi="Times New Roman" w:cs="Times New Roman"/>
          <w:sz w:val="24"/>
          <w:szCs w:val="24"/>
        </w:rPr>
        <w:t>氮化镓管子</w:t>
      </w:r>
      <w:r w:rsidRPr="001A2490">
        <w:rPr>
          <w:rFonts w:ascii="Times New Roman" w:eastAsia="宋体" w:hAnsi="Times New Roman" w:cs="Times New Roman"/>
          <w:sz w:val="24"/>
          <w:szCs w:val="24"/>
        </w:rPr>
        <w:t>/</w:t>
      </w:r>
      <w:r w:rsidRPr="001A2490">
        <w:rPr>
          <w:rFonts w:ascii="Times New Roman" w:eastAsia="宋体" w:hAnsi="Times New Roman" w:cs="Times New Roman"/>
          <w:sz w:val="24"/>
          <w:szCs w:val="24"/>
        </w:rPr>
        <w:t>模块的调研、</w:t>
      </w:r>
      <w:r w:rsidR="00270B77" w:rsidRPr="001A2490">
        <w:rPr>
          <w:rFonts w:ascii="Times New Roman" w:eastAsia="宋体" w:hAnsi="Times New Roman" w:cs="Times New Roman"/>
          <w:sz w:val="24"/>
          <w:szCs w:val="24"/>
        </w:rPr>
        <w:t>测试、器件</w:t>
      </w:r>
      <w:r w:rsidRPr="001A2490">
        <w:rPr>
          <w:rFonts w:ascii="Times New Roman" w:eastAsia="宋体" w:hAnsi="Times New Roman" w:cs="Times New Roman"/>
          <w:sz w:val="24"/>
          <w:szCs w:val="24"/>
        </w:rPr>
        <w:t>选定和方案</w:t>
      </w:r>
      <w:r w:rsidR="002270B2">
        <w:rPr>
          <w:rFonts w:ascii="Times New Roman" w:eastAsia="宋体" w:hAnsi="Times New Roman" w:cs="Times New Roman" w:hint="eastAsia"/>
          <w:sz w:val="24"/>
          <w:szCs w:val="24"/>
        </w:rPr>
        <w:t>讨论</w:t>
      </w:r>
      <w:r w:rsidR="00270B77" w:rsidRPr="001A2490">
        <w:rPr>
          <w:rFonts w:ascii="Times New Roman" w:eastAsia="宋体" w:hAnsi="Times New Roman" w:cs="Times New Roman"/>
          <w:sz w:val="24"/>
          <w:szCs w:val="24"/>
        </w:rPr>
        <w:t>等工作。</w:t>
      </w:r>
    </w:p>
    <w:p w14:paraId="3F46D697" w14:textId="77777777" w:rsidR="00D03B9D" w:rsidRPr="001A2490" w:rsidRDefault="00D03B9D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434E35BC" w14:textId="02D56921" w:rsidR="00270B77" w:rsidRPr="001A2490" w:rsidRDefault="00270B77" w:rsidP="00270B77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王佳汇报</w:t>
      </w:r>
      <w:proofErr w:type="spellStart"/>
      <w:r w:rsidR="005B134D" w:rsidRPr="001A2490">
        <w:rPr>
          <w:rFonts w:ascii="Times New Roman" w:eastAsia="宋体" w:hAnsi="Times New Roman" w:cs="Times New Roman"/>
          <w:sz w:val="24"/>
          <w:szCs w:val="24"/>
        </w:rPr>
        <w:t>GaN</w:t>
      </w:r>
      <w:proofErr w:type="spellEnd"/>
      <w:r w:rsidR="00D21C13" w:rsidRPr="001A2490">
        <w:rPr>
          <w:rFonts w:ascii="Times New Roman" w:eastAsia="宋体" w:hAnsi="Times New Roman" w:cs="Times New Roman"/>
          <w:sz w:val="24"/>
          <w:szCs w:val="24"/>
        </w:rPr>
        <w:t>功率管的测试</w:t>
      </w:r>
      <w:r w:rsidR="005B134D" w:rsidRPr="001A2490">
        <w:rPr>
          <w:rFonts w:ascii="Times New Roman" w:eastAsia="宋体" w:hAnsi="Times New Roman" w:cs="Times New Roman"/>
          <w:sz w:val="24"/>
          <w:szCs w:val="24"/>
        </w:rPr>
        <w:t>结果</w:t>
      </w:r>
    </w:p>
    <w:p w14:paraId="3930873E" w14:textId="05EA31F5" w:rsidR="00270B77" w:rsidRPr="001A2490" w:rsidRDefault="00B36FBF" w:rsidP="00270B77">
      <w:pPr>
        <w:pStyle w:val="a3"/>
        <w:spacing w:line="312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两种被测</w:t>
      </w:r>
      <w:r w:rsidR="00270B77" w:rsidRPr="001A2490">
        <w:rPr>
          <w:rFonts w:ascii="Times New Roman" w:eastAsia="宋体" w:hAnsi="Times New Roman" w:cs="Times New Roman"/>
          <w:sz w:val="24"/>
          <w:szCs w:val="24"/>
        </w:rPr>
        <w:t>器件：</w:t>
      </w:r>
      <w:r w:rsidR="00270B77" w:rsidRPr="001A2490">
        <w:rPr>
          <w:rFonts w:ascii="Times New Roman" w:eastAsia="宋体" w:hAnsi="Times New Roman" w:cs="Times New Roman"/>
          <w:sz w:val="24"/>
          <w:szCs w:val="24"/>
        </w:rPr>
        <w:t>INN040F</w:t>
      </w:r>
      <w:r w:rsidRPr="001A2490">
        <w:rPr>
          <w:rFonts w:ascii="Times New Roman" w:eastAsia="宋体" w:hAnsi="Times New Roman" w:cs="Times New Roman"/>
          <w:sz w:val="24"/>
          <w:szCs w:val="24"/>
        </w:rPr>
        <w:t>Q</w:t>
      </w:r>
      <w:r w:rsidR="00270B77" w:rsidRPr="001A2490">
        <w:rPr>
          <w:rFonts w:ascii="Times New Roman" w:eastAsia="宋体" w:hAnsi="Times New Roman" w:cs="Times New Roman"/>
          <w:sz w:val="24"/>
          <w:szCs w:val="24"/>
        </w:rPr>
        <w:t>015A</w:t>
      </w:r>
      <w:r w:rsidR="00270B77" w:rsidRPr="001A2490">
        <w:rPr>
          <w:rFonts w:ascii="Times New Roman" w:eastAsia="宋体" w:hAnsi="Times New Roman" w:cs="Times New Roman"/>
          <w:sz w:val="24"/>
          <w:szCs w:val="24"/>
        </w:rPr>
        <w:t>、</w:t>
      </w:r>
      <w:r w:rsidR="00270B77" w:rsidRPr="001A2490">
        <w:rPr>
          <w:rFonts w:ascii="Times New Roman" w:eastAsia="宋体" w:hAnsi="Times New Roman" w:cs="Times New Roman"/>
          <w:sz w:val="24"/>
          <w:szCs w:val="24"/>
        </w:rPr>
        <w:t>INN100W027A</w:t>
      </w:r>
    </w:p>
    <w:p w14:paraId="07CCC620" w14:textId="637FAAAA" w:rsidR="00D21C13" w:rsidRPr="001A2490" w:rsidRDefault="00270B77" w:rsidP="00D21C13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测试参数：静态导通电阻、阈值电压、</w:t>
      </w:r>
      <w:proofErr w:type="gramStart"/>
      <w:r w:rsidR="00D21C13" w:rsidRPr="001A2490">
        <w:rPr>
          <w:rFonts w:ascii="Times New Roman" w:eastAsia="宋体" w:hAnsi="Times New Roman" w:cs="Times New Roman"/>
          <w:sz w:val="24"/>
          <w:szCs w:val="24"/>
        </w:rPr>
        <w:t>栅源泄漏</w:t>
      </w:r>
      <w:r w:rsidRPr="001A2490">
        <w:rPr>
          <w:rFonts w:ascii="Times New Roman" w:eastAsia="宋体" w:hAnsi="Times New Roman" w:cs="Times New Roman"/>
          <w:sz w:val="24"/>
          <w:szCs w:val="24"/>
        </w:rPr>
        <w:t>电流</w:t>
      </w:r>
      <w:proofErr w:type="gramEnd"/>
      <w:r w:rsidR="00D21C13" w:rsidRPr="001A2490">
        <w:rPr>
          <w:rFonts w:ascii="Times New Roman" w:eastAsia="宋体" w:hAnsi="Times New Roman" w:cs="Times New Roman"/>
          <w:sz w:val="24"/>
          <w:szCs w:val="24"/>
        </w:rPr>
        <w:t>、</w:t>
      </w:r>
      <w:proofErr w:type="gramStart"/>
      <w:r w:rsidR="000330CF" w:rsidRPr="001A2490">
        <w:rPr>
          <w:rFonts w:ascii="Times New Roman" w:eastAsia="宋体" w:hAnsi="Times New Roman" w:cs="Times New Roman"/>
          <w:sz w:val="24"/>
          <w:szCs w:val="24"/>
        </w:rPr>
        <w:t>漏</w:t>
      </w:r>
      <w:r w:rsidR="00D21C13" w:rsidRPr="001A2490">
        <w:rPr>
          <w:rFonts w:ascii="Times New Roman" w:eastAsia="宋体" w:hAnsi="Times New Roman" w:cs="Times New Roman"/>
          <w:sz w:val="24"/>
          <w:szCs w:val="24"/>
        </w:rPr>
        <w:t>源泄漏电</w:t>
      </w:r>
      <w:proofErr w:type="gramEnd"/>
      <w:r w:rsidR="00D21C13" w:rsidRPr="001A2490">
        <w:rPr>
          <w:rFonts w:ascii="Times New Roman" w:eastAsia="宋体" w:hAnsi="Times New Roman" w:cs="Times New Roman"/>
          <w:sz w:val="24"/>
          <w:szCs w:val="24"/>
        </w:rPr>
        <w:t>流</w:t>
      </w:r>
    </w:p>
    <w:p w14:paraId="65CAA10F" w14:textId="1EBBD668" w:rsidR="00270B77" w:rsidRPr="001A2490" w:rsidRDefault="00270B77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基本测试结果：</w:t>
      </w:r>
    </w:p>
    <w:p w14:paraId="681967CE" w14:textId="5CEC2B14" w:rsidR="00270B77" w:rsidRPr="001A2490" w:rsidRDefault="00270B77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1</w:t>
      </w:r>
      <w:r w:rsidRPr="001A2490">
        <w:rPr>
          <w:rFonts w:ascii="Times New Roman" w:eastAsia="宋体" w:hAnsi="Times New Roman" w:cs="Times New Roman"/>
          <w:sz w:val="24"/>
          <w:szCs w:val="24"/>
        </w:rPr>
        <w:t>）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INN040FQ015A</w:t>
      </w:r>
      <w:r w:rsidRPr="001A2490">
        <w:rPr>
          <w:rFonts w:ascii="Times New Roman" w:eastAsia="宋体" w:hAnsi="Times New Roman" w:cs="Times New Roman"/>
          <w:sz w:val="24"/>
          <w:szCs w:val="24"/>
        </w:rPr>
        <w:t>的阈值电压和数据手册标称值一致，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INN100W027A</w:t>
      </w:r>
      <w:r w:rsidRPr="001A2490">
        <w:rPr>
          <w:rFonts w:ascii="Times New Roman" w:eastAsia="宋体" w:hAnsi="Times New Roman" w:cs="Times New Roman"/>
          <w:sz w:val="24"/>
          <w:szCs w:val="24"/>
        </w:rPr>
        <w:t>的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测试值和标称值有一定差别；</w:t>
      </w:r>
    </w:p>
    <w:p w14:paraId="363ECA4D" w14:textId="31491257" w:rsidR="00270B77" w:rsidRPr="001A2490" w:rsidRDefault="00270B77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2</w:t>
      </w:r>
      <w:r w:rsidRPr="001A2490">
        <w:rPr>
          <w:rFonts w:ascii="Times New Roman" w:eastAsia="宋体" w:hAnsi="Times New Roman" w:cs="Times New Roman"/>
          <w:sz w:val="24"/>
          <w:szCs w:val="24"/>
        </w:rPr>
        <w:t>）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静态</w:t>
      </w:r>
      <w:r w:rsidRPr="001A2490">
        <w:rPr>
          <w:rFonts w:ascii="Times New Roman" w:eastAsia="宋体" w:hAnsi="Times New Roman" w:cs="Times New Roman"/>
          <w:sz w:val="24"/>
          <w:szCs w:val="24"/>
        </w:rPr>
        <w:t>导通电阻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：两种器件的测量值均与</w:t>
      </w:r>
      <w:proofErr w:type="gramStart"/>
      <w:r w:rsidR="00563A87" w:rsidRPr="001A2490">
        <w:rPr>
          <w:rFonts w:ascii="Times New Roman" w:eastAsia="宋体" w:hAnsi="Times New Roman" w:cs="Times New Roman"/>
          <w:sz w:val="24"/>
          <w:szCs w:val="24"/>
        </w:rPr>
        <w:t>仿真值</w:t>
      </w:r>
      <w:proofErr w:type="gramEnd"/>
      <w:r w:rsidR="00563A87" w:rsidRPr="001A2490">
        <w:rPr>
          <w:rFonts w:ascii="Times New Roman" w:eastAsia="宋体" w:hAnsi="Times New Roman" w:cs="Times New Roman"/>
          <w:sz w:val="24"/>
          <w:szCs w:val="24"/>
        </w:rPr>
        <w:t>接近，但远大于数据手册标称值；</w:t>
      </w:r>
    </w:p>
    <w:p w14:paraId="6BB6A727" w14:textId="30E4CD98" w:rsidR="00270B77" w:rsidRPr="001A2490" w:rsidRDefault="00270B77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3</w:t>
      </w:r>
      <w:r w:rsidRPr="001A2490">
        <w:rPr>
          <w:rFonts w:ascii="Times New Roman" w:eastAsia="宋体" w:hAnsi="Times New Roman" w:cs="Times New Roman"/>
          <w:sz w:val="24"/>
          <w:szCs w:val="24"/>
        </w:rPr>
        <w:t>）测试结果比数据手册低几个数量级，需要进一步验证测试方式是否</w:t>
      </w:r>
      <w:r w:rsidR="00131E88" w:rsidRPr="001A2490">
        <w:rPr>
          <w:rFonts w:ascii="Times New Roman" w:eastAsia="宋体" w:hAnsi="Times New Roman" w:cs="Times New Roman"/>
          <w:sz w:val="24"/>
          <w:szCs w:val="24"/>
        </w:rPr>
        <w:t>与</w:t>
      </w:r>
      <w:r w:rsidRPr="001A2490">
        <w:rPr>
          <w:rFonts w:ascii="Times New Roman" w:eastAsia="宋体" w:hAnsi="Times New Roman" w:cs="Times New Roman"/>
          <w:sz w:val="24"/>
          <w:szCs w:val="24"/>
        </w:rPr>
        <w:t>手册一致；</w:t>
      </w:r>
    </w:p>
    <w:p w14:paraId="50546358" w14:textId="55ED4327" w:rsidR="00270B77" w:rsidRPr="001A2490" w:rsidRDefault="00270B77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（</w:t>
      </w:r>
      <w:r w:rsidRPr="001A2490">
        <w:rPr>
          <w:rFonts w:ascii="Times New Roman" w:eastAsia="宋体" w:hAnsi="Times New Roman" w:cs="Times New Roman"/>
          <w:sz w:val="24"/>
          <w:szCs w:val="24"/>
        </w:rPr>
        <w:t>4</w:t>
      </w:r>
      <w:r w:rsidRPr="001A2490">
        <w:rPr>
          <w:rFonts w:ascii="Times New Roman" w:eastAsia="宋体" w:hAnsi="Times New Roman" w:cs="Times New Roman"/>
          <w:sz w:val="24"/>
          <w:szCs w:val="24"/>
        </w:rPr>
        <w:t>）</w:t>
      </w:r>
      <w:proofErr w:type="gramStart"/>
      <w:r w:rsidRPr="001A2490">
        <w:rPr>
          <w:rFonts w:ascii="Times New Roman" w:eastAsia="宋体" w:hAnsi="Times New Roman" w:cs="Times New Roman"/>
          <w:sz w:val="24"/>
          <w:szCs w:val="24"/>
        </w:rPr>
        <w:t>漏源漏电</w:t>
      </w:r>
      <w:proofErr w:type="gramEnd"/>
      <w:r w:rsidRPr="001A2490">
        <w:rPr>
          <w:rFonts w:ascii="Times New Roman" w:eastAsia="宋体" w:hAnsi="Times New Roman" w:cs="Times New Roman"/>
          <w:sz w:val="24"/>
          <w:szCs w:val="24"/>
        </w:rPr>
        <w:t>流的检测：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INN040FQ015A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大部分</w:t>
      </w:r>
      <w:r w:rsidRPr="001A2490">
        <w:rPr>
          <w:rFonts w:ascii="Times New Roman" w:eastAsia="宋体" w:hAnsi="Times New Roman" w:cs="Times New Roman"/>
          <w:sz w:val="24"/>
          <w:szCs w:val="24"/>
        </w:rPr>
        <w:t>测试结果小于标称的最大值，个别器件可能有良率问题。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INN100W027A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的测试值高于数据手册。</w:t>
      </w:r>
    </w:p>
    <w:p w14:paraId="44F4FF61" w14:textId="43418891" w:rsidR="00270B77" w:rsidRPr="001A2490" w:rsidRDefault="00270B77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下一步</w:t>
      </w:r>
      <w:r w:rsidR="00E15DFC" w:rsidRPr="001A2490">
        <w:rPr>
          <w:rFonts w:ascii="Times New Roman" w:eastAsia="宋体" w:hAnsi="Times New Roman" w:cs="Times New Roman"/>
          <w:sz w:val="24"/>
          <w:szCs w:val="24"/>
        </w:rPr>
        <w:t>将进行功率管的辐照测试。</w:t>
      </w:r>
    </w:p>
    <w:p w14:paraId="28D16B98" w14:textId="3D846C8F" w:rsidR="00556013" w:rsidRPr="001A2490" w:rsidRDefault="00556013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相关</w:t>
      </w:r>
      <w:r w:rsidR="00E15DFC" w:rsidRPr="001A2490">
        <w:rPr>
          <w:rFonts w:ascii="Times New Roman" w:eastAsia="宋体" w:hAnsi="Times New Roman" w:cs="Times New Roman"/>
          <w:sz w:val="24"/>
          <w:szCs w:val="24"/>
        </w:rPr>
        <w:t>讨论：</w:t>
      </w:r>
    </w:p>
    <w:p w14:paraId="43148CB6" w14:textId="1AEB2829" w:rsidR="00270B77" w:rsidRPr="001A2490" w:rsidRDefault="00867562" w:rsidP="009040E4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1A2490">
        <w:rPr>
          <w:rFonts w:ascii="Times New Roman" w:eastAsia="宋体" w:hAnsi="Times New Roman" w:cs="Times New Roman"/>
          <w:sz w:val="24"/>
          <w:szCs w:val="24"/>
        </w:rPr>
        <w:t>叶竞波建议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使</w:t>
      </w:r>
      <w:r w:rsidRPr="001A2490">
        <w:rPr>
          <w:rFonts w:ascii="Times New Roman" w:eastAsia="宋体" w:hAnsi="Times New Roman" w:cs="Times New Roman"/>
          <w:sz w:val="24"/>
          <w:szCs w:val="24"/>
        </w:rPr>
        <w:t>用屏蔽同轴电缆来测量几十到百</w:t>
      </w:r>
      <w:proofErr w:type="gramStart"/>
      <w:r w:rsidRPr="001A2490">
        <w:rPr>
          <w:rFonts w:ascii="Times New Roman" w:eastAsia="宋体" w:hAnsi="Times New Roman" w:cs="Times New Roman"/>
          <w:sz w:val="24"/>
          <w:szCs w:val="24"/>
        </w:rPr>
        <w:t>纳安级</w:t>
      </w:r>
      <w:proofErr w:type="gramEnd"/>
      <w:r w:rsidRPr="001A2490">
        <w:rPr>
          <w:rFonts w:ascii="Times New Roman" w:eastAsia="宋体" w:hAnsi="Times New Roman" w:cs="Times New Roman"/>
          <w:sz w:val="24"/>
          <w:szCs w:val="24"/>
        </w:rPr>
        <w:t>的电流，提高测量精度</w:t>
      </w:r>
      <w:r w:rsidR="00AD5242" w:rsidRPr="001A2490">
        <w:rPr>
          <w:rFonts w:ascii="Times New Roman" w:eastAsia="宋体" w:hAnsi="Times New Roman" w:cs="Times New Roman"/>
          <w:sz w:val="24"/>
          <w:szCs w:val="24"/>
        </w:rPr>
        <w:t>，避免在辐照环境下测试时受到电磁干扰的影响。</w:t>
      </w:r>
    </w:p>
    <w:p w14:paraId="0DAE5600" w14:textId="3EBDF1B0" w:rsidR="00223D65" w:rsidRPr="001A2490" w:rsidRDefault="00556013" w:rsidP="00563A87">
      <w:pPr>
        <w:pStyle w:val="a3"/>
        <w:spacing w:line="312" w:lineRule="auto"/>
        <w:ind w:left="357" w:firstLineChars="0" w:firstLine="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1A2490">
        <w:rPr>
          <w:rFonts w:ascii="Times New Roman" w:eastAsia="宋体" w:hAnsi="Times New Roman" w:cs="Times New Roman"/>
          <w:sz w:val="24"/>
          <w:szCs w:val="24"/>
        </w:rPr>
        <w:t>魏微建议</w:t>
      </w:r>
      <w:proofErr w:type="gramEnd"/>
      <w:r w:rsidRPr="001A2490">
        <w:rPr>
          <w:rFonts w:ascii="Times New Roman" w:eastAsia="宋体" w:hAnsi="Times New Roman" w:cs="Times New Roman"/>
          <w:sz w:val="24"/>
          <w:szCs w:val="24"/>
        </w:rPr>
        <w:t>测试一下</w:t>
      </w:r>
      <w:r w:rsidR="00563A87" w:rsidRPr="001A2490">
        <w:rPr>
          <w:rFonts w:ascii="Times New Roman" w:eastAsia="宋体" w:hAnsi="Times New Roman" w:cs="Times New Roman"/>
          <w:sz w:val="24"/>
          <w:szCs w:val="24"/>
        </w:rPr>
        <w:t>不同</w:t>
      </w:r>
      <w:r w:rsidRPr="001A2490">
        <w:rPr>
          <w:rFonts w:ascii="Times New Roman" w:eastAsia="宋体" w:hAnsi="Times New Roman" w:cs="Times New Roman"/>
          <w:sz w:val="24"/>
          <w:szCs w:val="24"/>
        </w:rPr>
        <w:t>测试导线</w:t>
      </w:r>
      <w:r w:rsidR="0054149B" w:rsidRPr="001A2490">
        <w:rPr>
          <w:rFonts w:ascii="Times New Roman" w:eastAsia="宋体" w:hAnsi="Times New Roman" w:cs="Times New Roman"/>
          <w:sz w:val="24"/>
          <w:szCs w:val="24"/>
        </w:rPr>
        <w:t>的</w:t>
      </w:r>
      <w:r w:rsidRPr="001A2490">
        <w:rPr>
          <w:rFonts w:ascii="Times New Roman" w:eastAsia="宋体" w:hAnsi="Times New Roman" w:cs="Times New Roman"/>
          <w:sz w:val="24"/>
          <w:szCs w:val="24"/>
        </w:rPr>
        <w:t>长度对漏电流的影响。</w:t>
      </w:r>
    </w:p>
    <w:p w14:paraId="729E37E0" w14:textId="3A25C9F4" w:rsidR="00223D65" w:rsidRPr="001A2490" w:rsidRDefault="00223D65" w:rsidP="00E36065">
      <w:pPr>
        <w:pStyle w:val="a3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54B8276C" w14:textId="77777777" w:rsidR="00EE746B" w:rsidRPr="001A2490" w:rsidRDefault="00EE746B" w:rsidP="00EE746B">
      <w:pPr>
        <w:pStyle w:val="a3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sectPr w:rsidR="00EE746B" w:rsidRPr="001A2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B9BD" w14:textId="77777777" w:rsidR="00BA056C" w:rsidRDefault="00BA056C" w:rsidP="008B4550">
      <w:r>
        <w:separator/>
      </w:r>
    </w:p>
  </w:endnote>
  <w:endnote w:type="continuationSeparator" w:id="0">
    <w:p w14:paraId="242DD9A0" w14:textId="77777777" w:rsidR="00BA056C" w:rsidRDefault="00BA056C" w:rsidP="008B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5C16" w14:textId="77777777" w:rsidR="00BA056C" w:rsidRDefault="00BA056C" w:rsidP="008B4550">
      <w:r>
        <w:separator/>
      </w:r>
    </w:p>
  </w:footnote>
  <w:footnote w:type="continuationSeparator" w:id="0">
    <w:p w14:paraId="1E13EA84" w14:textId="77777777" w:rsidR="00BA056C" w:rsidRDefault="00BA056C" w:rsidP="008B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7D00"/>
    <w:multiLevelType w:val="hybridMultilevel"/>
    <w:tmpl w:val="D3E0EBE6"/>
    <w:lvl w:ilvl="0" w:tplc="DAC8D98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 w15:restartNumberingAfterBreak="0">
    <w:nsid w:val="6CD56BBE"/>
    <w:multiLevelType w:val="hybridMultilevel"/>
    <w:tmpl w:val="2C46BE42"/>
    <w:lvl w:ilvl="0" w:tplc="CC0E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4C2472"/>
    <w:multiLevelType w:val="hybridMultilevel"/>
    <w:tmpl w:val="C3F28F88"/>
    <w:lvl w:ilvl="0" w:tplc="708649E8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C1"/>
    <w:rsid w:val="000066B6"/>
    <w:rsid w:val="00006EB3"/>
    <w:rsid w:val="00030C14"/>
    <w:rsid w:val="00032558"/>
    <w:rsid w:val="000330CF"/>
    <w:rsid w:val="000362F4"/>
    <w:rsid w:val="00041149"/>
    <w:rsid w:val="00070D29"/>
    <w:rsid w:val="000724C6"/>
    <w:rsid w:val="00084432"/>
    <w:rsid w:val="000A39DF"/>
    <w:rsid w:val="000A6239"/>
    <w:rsid w:val="000B07F6"/>
    <w:rsid w:val="000D3BE7"/>
    <w:rsid w:val="000D749A"/>
    <w:rsid w:val="000D7C63"/>
    <w:rsid w:val="000E0AE1"/>
    <w:rsid w:val="000E3046"/>
    <w:rsid w:val="00104E2D"/>
    <w:rsid w:val="00107333"/>
    <w:rsid w:val="001149CE"/>
    <w:rsid w:val="00120FC8"/>
    <w:rsid w:val="00125042"/>
    <w:rsid w:val="00131E88"/>
    <w:rsid w:val="00146917"/>
    <w:rsid w:val="00155613"/>
    <w:rsid w:val="00173CB6"/>
    <w:rsid w:val="00174BC4"/>
    <w:rsid w:val="00185949"/>
    <w:rsid w:val="001A2490"/>
    <w:rsid w:val="001A4BEA"/>
    <w:rsid w:val="001B6D74"/>
    <w:rsid w:val="001C6169"/>
    <w:rsid w:val="001E4E9F"/>
    <w:rsid w:val="00200FDA"/>
    <w:rsid w:val="0021516C"/>
    <w:rsid w:val="00223D65"/>
    <w:rsid w:val="002270B2"/>
    <w:rsid w:val="00270B77"/>
    <w:rsid w:val="002D6DF6"/>
    <w:rsid w:val="003104C0"/>
    <w:rsid w:val="00314E71"/>
    <w:rsid w:val="00317E65"/>
    <w:rsid w:val="0032284F"/>
    <w:rsid w:val="00333102"/>
    <w:rsid w:val="0034090E"/>
    <w:rsid w:val="003418D9"/>
    <w:rsid w:val="00370449"/>
    <w:rsid w:val="00382F37"/>
    <w:rsid w:val="00384689"/>
    <w:rsid w:val="00395CF7"/>
    <w:rsid w:val="003D26E6"/>
    <w:rsid w:val="003E1364"/>
    <w:rsid w:val="003F14C8"/>
    <w:rsid w:val="00404848"/>
    <w:rsid w:val="004125C5"/>
    <w:rsid w:val="00415BAC"/>
    <w:rsid w:val="00424C38"/>
    <w:rsid w:val="004336CA"/>
    <w:rsid w:val="004809F7"/>
    <w:rsid w:val="004A0440"/>
    <w:rsid w:val="004B2390"/>
    <w:rsid w:val="004B57FA"/>
    <w:rsid w:val="004E230F"/>
    <w:rsid w:val="004E55E6"/>
    <w:rsid w:val="0052666E"/>
    <w:rsid w:val="00537F84"/>
    <w:rsid w:val="0054149B"/>
    <w:rsid w:val="00543AF6"/>
    <w:rsid w:val="00556013"/>
    <w:rsid w:val="00563A87"/>
    <w:rsid w:val="00587D74"/>
    <w:rsid w:val="00593A19"/>
    <w:rsid w:val="00594A76"/>
    <w:rsid w:val="0059725B"/>
    <w:rsid w:val="005B1167"/>
    <w:rsid w:val="005B134D"/>
    <w:rsid w:val="005B198B"/>
    <w:rsid w:val="005C2B73"/>
    <w:rsid w:val="005C73E7"/>
    <w:rsid w:val="005E2BE0"/>
    <w:rsid w:val="006226B2"/>
    <w:rsid w:val="00662DF0"/>
    <w:rsid w:val="00674A31"/>
    <w:rsid w:val="00684A99"/>
    <w:rsid w:val="00684F1E"/>
    <w:rsid w:val="006B179F"/>
    <w:rsid w:val="006B578D"/>
    <w:rsid w:val="006B7239"/>
    <w:rsid w:val="006B7ACE"/>
    <w:rsid w:val="006D199B"/>
    <w:rsid w:val="006D7046"/>
    <w:rsid w:val="006E0BF6"/>
    <w:rsid w:val="006E19DF"/>
    <w:rsid w:val="006E5A29"/>
    <w:rsid w:val="00723039"/>
    <w:rsid w:val="00743C89"/>
    <w:rsid w:val="00744C2E"/>
    <w:rsid w:val="00780134"/>
    <w:rsid w:val="007A6194"/>
    <w:rsid w:val="007A7D08"/>
    <w:rsid w:val="007C1A2B"/>
    <w:rsid w:val="007D3B0C"/>
    <w:rsid w:val="007D7321"/>
    <w:rsid w:val="007F137B"/>
    <w:rsid w:val="00826EDF"/>
    <w:rsid w:val="00850FD5"/>
    <w:rsid w:val="00865100"/>
    <w:rsid w:val="00866D5D"/>
    <w:rsid w:val="00867562"/>
    <w:rsid w:val="00870DB9"/>
    <w:rsid w:val="008A0C3E"/>
    <w:rsid w:val="008A7B6F"/>
    <w:rsid w:val="008B4550"/>
    <w:rsid w:val="008B49AD"/>
    <w:rsid w:val="008C656B"/>
    <w:rsid w:val="008D6D27"/>
    <w:rsid w:val="008F1F15"/>
    <w:rsid w:val="009040E4"/>
    <w:rsid w:val="00952985"/>
    <w:rsid w:val="00961C3F"/>
    <w:rsid w:val="00966926"/>
    <w:rsid w:val="00984671"/>
    <w:rsid w:val="00986180"/>
    <w:rsid w:val="0099035E"/>
    <w:rsid w:val="00997E05"/>
    <w:rsid w:val="009A790F"/>
    <w:rsid w:val="009C3250"/>
    <w:rsid w:val="009F5ACF"/>
    <w:rsid w:val="009F6FB2"/>
    <w:rsid w:val="00A019C0"/>
    <w:rsid w:val="00A11A8C"/>
    <w:rsid w:val="00A15BD2"/>
    <w:rsid w:val="00A31399"/>
    <w:rsid w:val="00A55801"/>
    <w:rsid w:val="00A652FB"/>
    <w:rsid w:val="00A91160"/>
    <w:rsid w:val="00A93095"/>
    <w:rsid w:val="00AC0F95"/>
    <w:rsid w:val="00AC1234"/>
    <w:rsid w:val="00AC698F"/>
    <w:rsid w:val="00AD29D2"/>
    <w:rsid w:val="00AD5242"/>
    <w:rsid w:val="00B36FBF"/>
    <w:rsid w:val="00B37BA9"/>
    <w:rsid w:val="00B550E1"/>
    <w:rsid w:val="00B641F3"/>
    <w:rsid w:val="00BA056C"/>
    <w:rsid w:val="00BE1926"/>
    <w:rsid w:val="00BF5D72"/>
    <w:rsid w:val="00C1450C"/>
    <w:rsid w:val="00C16DFC"/>
    <w:rsid w:val="00C230E7"/>
    <w:rsid w:val="00C310C0"/>
    <w:rsid w:val="00C46E3D"/>
    <w:rsid w:val="00C5317C"/>
    <w:rsid w:val="00C71FC3"/>
    <w:rsid w:val="00C750B0"/>
    <w:rsid w:val="00CA1877"/>
    <w:rsid w:val="00CB5C61"/>
    <w:rsid w:val="00CC006E"/>
    <w:rsid w:val="00CC4A82"/>
    <w:rsid w:val="00CE3BD0"/>
    <w:rsid w:val="00D03B9D"/>
    <w:rsid w:val="00D0623E"/>
    <w:rsid w:val="00D21C13"/>
    <w:rsid w:val="00D31FC1"/>
    <w:rsid w:val="00D4089B"/>
    <w:rsid w:val="00D55E1B"/>
    <w:rsid w:val="00D6009A"/>
    <w:rsid w:val="00D60BCA"/>
    <w:rsid w:val="00D67A34"/>
    <w:rsid w:val="00D75978"/>
    <w:rsid w:val="00D93750"/>
    <w:rsid w:val="00DB275F"/>
    <w:rsid w:val="00DF6629"/>
    <w:rsid w:val="00E15DFC"/>
    <w:rsid w:val="00E33A81"/>
    <w:rsid w:val="00E34164"/>
    <w:rsid w:val="00E36065"/>
    <w:rsid w:val="00E376EC"/>
    <w:rsid w:val="00E51F38"/>
    <w:rsid w:val="00E625ED"/>
    <w:rsid w:val="00E664CC"/>
    <w:rsid w:val="00E96563"/>
    <w:rsid w:val="00EA411D"/>
    <w:rsid w:val="00EA5EE5"/>
    <w:rsid w:val="00EB68B6"/>
    <w:rsid w:val="00EE746B"/>
    <w:rsid w:val="00F01BA3"/>
    <w:rsid w:val="00F43DF7"/>
    <w:rsid w:val="00F47C4E"/>
    <w:rsid w:val="00F862B1"/>
    <w:rsid w:val="00F91B0C"/>
    <w:rsid w:val="00F97BC4"/>
    <w:rsid w:val="00FA0D95"/>
    <w:rsid w:val="00FA3263"/>
    <w:rsid w:val="00FB4D31"/>
    <w:rsid w:val="00FB6481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4EEFC"/>
  <w15:chartTrackingRefBased/>
  <w15:docId w15:val="{281E2097-5A37-4776-970A-D136AF0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B4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45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4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webuser</cp:lastModifiedBy>
  <cp:revision>80</cp:revision>
  <dcterms:created xsi:type="dcterms:W3CDTF">2024-04-18T00:56:00Z</dcterms:created>
  <dcterms:modified xsi:type="dcterms:W3CDTF">2024-04-18T05:09:00Z</dcterms:modified>
</cp:coreProperties>
</file>