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28291" w14:textId="79371F8C" w:rsidR="00973867" w:rsidRDefault="002578CE">
      <w:pPr>
        <w:pStyle w:val="Body"/>
        <w:rPr>
          <w:rFonts w:cs="Arial"/>
        </w:rPr>
      </w:pPr>
      <w:r w:rsidRPr="00666108">
        <w:rPr>
          <w:rFonts w:cs="Arial"/>
        </w:rPr>
        <w:t>LoI for Snowmass 2021</w:t>
      </w:r>
      <w:r w:rsidR="00E6567E">
        <w:rPr>
          <w:rFonts w:cs="Arial"/>
        </w:rPr>
        <w:t xml:space="preserve">.     </w:t>
      </w:r>
      <w:r w:rsidR="00926F37">
        <w:rPr>
          <w:rFonts w:cs="Arial"/>
        </w:rPr>
        <w:t>Deadline: end of August</w:t>
      </w:r>
    </w:p>
    <w:p w14:paraId="7FAB18A9" w14:textId="2DA940ED" w:rsidR="005732B3" w:rsidRPr="00D63F01" w:rsidRDefault="005732B3" w:rsidP="00926F37">
      <w:pPr>
        <w:pStyle w:val="Body"/>
        <w:rPr>
          <w:rFonts w:cs="Arial"/>
          <w:color w:val="FF0000"/>
        </w:rPr>
      </w:pPr>
    </w:p>
    <w:p w14:paraId="512C819D" w14:textId="0EDB677B" w:rsidR="00926F37" w:rsidRDefault="00D63F01" w:rsidP="00926F37">
      <w:pPr>
        <w:pStyle w:val="Body"/>
        <w:numPr>
          <w:ilvl w:val="0"/>
          <w:numId w:val="7"/>
        </w:numPr>
        <w:rPr>
          <w:rFonts w:cs="Arial"/>
          <w:color w:val="FF0000"/>
        </w:rPr>
      </w:pPr>
      <w:r>
        <w:rPr>
          <w:rFonts w:cs="Arial"/>
          <w:color w:val="FF0000"/>
        </w:rPr>
        <w:t>LoI t</w:t>
      </w:r>
      <w:r w:rsidR="00926F37" w:rsidRPr="00D63F01">
        <w:rPr>
          <w:rFonts w:cs="Arial"/>
          <w:color w:val="FF0000"/>
        </w:rPr>
        <w:t>wo pages. It should be an indication of a topic one would like to work on</w:t>
      </w:r>
      <w:r w:rsidR="00980AC3">
        <w:rPr>
          <w:rFonts w:cs="Arial" w:hint="eastAsia"/>
          <w:color w:val="FF0000"/>
        </w:rPr>
        <w:t xml:space="preserve"> </w:t>
      </w:r>
      <w:r w:rsidR="00980AC3">
        <w:rPr>
          <w:rFonts w:cs="Arial" w:hint="eastAsia"/>
          <w:color w:val="FF0000"/>
        </w:rPr>
        <w:t>（</w:t>
      </w:r>
      <w:r w:rsidR="00980AC3">
        <w:rPr>
          <w:rFonts w:cs="Arial" w:hint="eastAsia"/>
          <w:color w:val="FF0000"/>
        </w:rPr>
        <w:t>shou</w:t>
      </w:r>
      <w:r w:rsidR="00980AC3">
        <w:rPr>
          <w:rFonts w:cs="Arial"/>
          <w:color w:val="FF0000"/>
        </w:rPr>
        <w:t xml:space="preserve">ld be </w:t>
      </w:r>
      <w:r w:rsidR="00980AC3" w:rsidRPr="00980AC3">
        <w:rPr>
          <w:rFonts w:cs="Arial"/>
          <w:b/>
          <w:color w:val="FF0000"/>
        </w:rPr>
        <w:t>deliverable</w:t>
      </w:r>
      <w:r w:rsidR="00980AC3">
        <w:rPr>
          <w:rFonts w:cs="Arial" w:hint="eastAsia"/>
          <w:color w:val="FF0000"/>
        </w:rPr>
        <w:t>）</w:t>
      </w:r>
      <w:r w:rsidR="00926F37" w:rsidRPr="00D63F01">
        <w:rPr>
          <w:rFonts w:cs="Arial"/>
          <w:color w:val="FF0000"/>
        </w:rPr>
        <w:t xml:space="preserve">. Snowmass conveners will use these as a way of assessing the landscape of ideas. </w:t>
      </w:r>
    </w:p>
    <w:p w14:paraId="14781645" w14:textId="77777777" w:rsidR="000C5BB0" w:rsidRPr="00D63F01" w:rsidRDefault="000C5BB0" w:rsidP="000C5BB0">
      <w:pPr>
        <w:pStyle w:val="Body"/>
        <w:ind w:left="720"/>
        <w:rPr>
          <w:rFonts w:cs="Arial"/>
          <w:color w:val="FF0000"/>
        </w:rPr>
      </w:pPr>
    </w:p>
    <w:p w14:paraId="275BAFF1" w14:textId="0379897F" w:rsidR="00926F37" w:rsidRPr="00D63F01" w:rsidRDefault="00926F37" w:rsidP="00926F37">
      <w:pPr>
        <w:pStyle w:val="Body"/>
        <w:numPr>
          <w:ilvl w:val="0"/>
          <w:numId w:val="7"/>
        </w:numPr>
        <w:rPr>
          <w:rFonts w:cs="Arial"/>
          <w:color w:val="FF0000"/>
        </w:rPr>
      </w:pPr>
      <w:r w:rsidRPr="00D63F01">
        <w:rPr>
          <w:rFonts w:cs="Arial"/>
          <w:color w:val="FF0000"/>
        </w:rPr>
        <w:t xml:space="preserve">After submitting the LoI, subsequent work should lead to a set of results. These can be publishable papers. It will also be contribution to the Snowmass. Such contribution due end of July 2021. </w:t>
      </w:r>
    </w:p>
    <w:p w14:paraId="78C383FA" w14:textId="77777777" w:rsidR="005732B3" w:rsidRDefault="005732B3">
      <w:pPr>
        <w:pStyle w:val="Body"/>
        <w:rPr>
          <w:rFonts w:cs="Arial"/>
        </w:rPr>
      </w:pPr>
    </w:p>
    <w:p w14:paraId="5DFB1F9F" w14:textId="77777777" w:rsidR="000C5BB0" w:rsidRDefault="000C5BB0">
      <w:pPr>
        <w:pStyle w:val="Body"/>
        <w:rPr>
          <w:rFonts w:cs="Arial"/>
        </w:rPr>
      </w:pPr>
    </w:p>
    <w:p w14:paraId="54BD12B3" w14:textId="74834D1E" w:rsidR="00926F37" w:rsidRDefault="00926F37">
      <w:pPr>
        <w:pStyle w:val="Body"/>
        <w:rPr>
          <w:rFonts w:cs="Arial"/>
        </w:rPr>
      </w:pPr>
      <w:r>
        <w:rPr>
          <w:rFonts w:cs="Arial"/>
        </w:rPr>
        <w:t>Possible topics</w:t>
      </w:r>
    </w:p>
    <w:p w14:paraId="12FDDA95" w14:textId="120539BD" w:rsidR="00EE7DF9" w:rsidRDefault="00EE7DF9" w:rsidP="00EE7DF9">
      <w:pPr>
        <w:pStyle w:val="Body"/>
        <w:numPr>
          <w:ilvl w:val="0"/>
          <w:numId w:val="3"/>
        </w:numPr>
        <w:rPr>
          <w:rFonts w:cs="Arial"/>
        </w:rPr>
      </w:pPr>
      <w:r>
        <w:rPr>
          <w:rFonts w:cs="Arial"/>
        </w:rPr>
        <w:t>Higgs properties</w:t>
      </w:r>
    </w:p>
    <w:p w14:paraId="5D40B1D7" w14:textId="77777777" w:rsidR="00A103C8" w:rsidRDefault="00EE7DF9" w:rsidP="005F1422">
      <w:pPr>
        <w:pStyle w:val="Body"/>
        <w:rPr>
          <w:rFonts w:cs="Arial"/>
        </w:rPr>
      </w:pPr>
      <w:r>
        <w:rPr>
          <w:rFonts w:cs="Arial"/>
        </w:rPr>
        <w:t>Interference effect in higgs coupling measurement.</w:t>
      </w:r>
      <w:r w:rsidR="000C5BB0">
        <w:rPr>
          <w:rFonts w:cs="Arial"/>
        </w:rPr>
        <w:t xml:space="preserve"> </w:t>
      </w:r>
    </w:p>
    <w:p w14:paraId="076D954C" w14:textId="15F37A85" w:rsidR="00EE7DF9" w:rsidRDefault="000C5BB0" w:rsidP="005F1422">
      <w:pPr>
        <w:pStyle w:val="Body"/>
        <w:rPr>
          <w:rFonts w:cs="Arial"/>
        </w:rPr>
      </w:pPr>
      <w:r>
        <w:rPr>
          <w:rFonts w:cs="Arial"/>
        </w:rPr>
        <w:t xml:space="preserve">Refined predictions. </w:t>
      </w:r>
    </w:p>
    <w:p w14:paraId="0A350346" w14:textId="0F186E65" w:rsidR="00EE7DF9" w:rsidRDefault="00EE7DF9" w:rsidP="005F1422">
      <w:pPr>
        <w:pStyle w:val="Body"/>
        <w:rPr>
          <w:rFonts w:cs="Arial"/>
        </w:rPr>
      </w:pPr>
      <w:r>
        <w:rPr>
          <w:rFonts w:cs="Arial"/>
        </w:rPr>
        <w:t>Differential observables.</w:t>
      </w:r>
    </w:p>
    <w:p w14:paraId="38B00BFF" w14:textId="7449488D" w:rsidR="00A103C8" w:rsidRDefault="00A103C8" w:rsidP="005F1422">
      <w:pPr>
        <w:pStyle w:val="Body"/>
        <w:rPr>
          <w:rFonts w:cs="Arial"/>
          <w:color w:val="0000FF"/>
        </w:rPr>
      </w:pPr>
      <w:r w:rsidRPr="00A103C8">
        <w:rPr>
          <w:rFonts w:cs="Arial" w:hint="eastAsia"/>
          <w:color w:val="0000FF"/>
        </w:rPr>
        <w:t>Higgs Self</w:t>
      </w:r>
      <w:r>
        <w:rPr>
          <w:rFonts w:cs="Arial"/>
          <w:color w:val="0000FF"/>
        </w:rPr>
        <w:t xml:space="preserve"> Couplings.</w:t>
      </w:r>
    </w:p>
    <w:p w14:paraId="1B61348F" w14:textId="57CA94EE" w:rsidR="00A103C8" w:rsidRPr="00A103C8" w:rsidRDefault="00A103C8" w:rsidP="005F1422">
      <w:pPr>
        <w:pStyle w:val="Body"/>
        <w:rPr>
          <w:rFonts w:cs="Arial"/>
          <w:color w:val="0000FF"/>
        </w:rPr>
      </w:pPr>
      <w:r>
        <w:rPr>
          <w:rFonts w:cs="Arial"/>
          <w:color w:val="0000FF"/>
        </w:rPr>
        <w:t xml:space="preserve">Key requirement on Tracker &amp; VTX (Flavor Tagging). </w:t>
      </w:r>
    </w:p>
    <w:p w14:paraId="53D704A3" w14:textId="77777777" w:rsidR="005F1422" w:rsidRDefault="005F1422" w:rsidP="005F1422">
      <w:pPr>
        <w:pStyle w:val="Body"/>
        <w:rPr>
          <w:rFonts w:cs="Arial"/>
        </w:rPr>
      </w:pPr>
    </w:p>
    <w:p w14:paraId="40B2445E" w14:textId="197BC86E" w:rsidR="00EE7DF9" w:rsidRDefault="00EE7DF9" w:rsidP="00EE7DF9">
      <w:pPr>
        <w:pStyle w:val="Body"/>
        <w:numPr>
          <w:ilvl w:val="0"/>
          <w:numId w:val="3"/>
        </w:numPr>
        <w:rPr>
          <w:rFonts w:cs="Arial"/>
        </w:rPr>
      </w:pPr>
      <w:r>
        <w:rPr>
          <w:rFonts w:cs="Arial"/>
        </w:rPr>
        <w:t>Electroweak precision</w:t>
      </w:r>
    </w:p>
    <w:p w14:paraId="3CC4F256" w14:textId="21DE6607" w:rsidR="00EE7DF9" w:rsidRDefault="005F1422" w:rsidP="005F1422">
      <w:pPr>
        <w:pStyle w:val="Body"/>
        <w:rPr>
          <w:rFonts w:cs="Arial"/>
        </w:rPr>
      </w:pPr>
      <w:r>
        <w:rPr>
          <w:rFonts w:cs="Arial"/>
        </w:rPr>
        <w:t>Systematics study: focusing on one or two</w:t>
      </w:r>
    </w:p>
    <w:p w14:paraId="42181DFC" w14:textId="32431DB2" w:rsidR="005F1422" w:rsidRDefault="005F1422" w:rsidP="005F1422">
      <w:pPr>
        <w:pStyle w:val="Body"/>
        <w:rPr>
          <w:rFonts w:cs="Arial"/>
        </w:rPr>
      </w:pPr>
      <w:r>
        <w:rPr>
          <w:rFonts w:cs="Arial"/>
        </w:rPr>
        <w:t>WW process</w:t>
      </w:r>
    </w:p>
    <w:p w14:paraId="3A7146A7" w14:textId="18D59B71" w:rsidR="00A103C8" w:rsidRDefault="00A103C8" w:rsidP="005F1422">
      <w:pPr>
        <w:pStyle w:val="Body"/>
        <w:rPr>
          <w:rFonts w:cs="Arial"/>
          <w:color w:val="0000FF"/>
        </w:rPr>
      </w:pPr>
      <w:r w:rsidRPr="00A103C8">
        <w:rPr>
          <w:rFonts w:cs="Arial"/>
          <w:color w:val="0000FF"/>
        </w:rPr>
        <w:t>TGC (remark: Jet can be measured to energy resolution of 4%, direction resolution of 1%)</w:t>
      </w:r>
    </w:p>
    <w:p w14:paraId="55B8FE1D" w14:textId="7F69189D" w:rsidR="00A103C8" w:rsidRPr="00A103C8" w:rsidRDefault="00A103C8" w:rsidP="005F1422">
      <w:pPr>
        <w:pStyle w:val="Body"/>
        <w:rPr>
          <w:rFonts w:cs="Arial"/>
          <w:color w:val="0000FF"/>
        </w:rPr>
      </w:pPr>
      <w:r>
        <w:rPr>
          <w:rFonts w:cs="Arial"/>
          <w:color w:val="0000FF"/>
        </w:rPr>
        <w:t xml:space="preserve">Afb(b) – sin^2(theta_W) (remark: Jet </w:t>
      </w:r>
      <w:r>
        <w:rPr>
          <w:rFonts w:cs="Arial" w:hint="eastAsia"/>
          <w:color w:val="0000FF"/>
        </w:rPr>
        <w:t>Charge</w:t>
      </w:r>
      <w:r>
        <w:rPr>
          <w:rFonts w:cs="Arial"/>
          <w:color w:val="0000FF"/>
        </w:rPr>
        <w:t xml:space="preserve"> Measurement)</w:t>
      </w:r>
    </w:p>
    <w:p w14:paraId="7AD9CC49" w14:textId="77777777" w:rsidR="005F1422" w:rsidRDefault="005F1422" w:rsidP="005F1422">
      <w:pPr>
        <w:pStyle w:val="Body"/>
        <w:rPr>
          <w:rFonts w:cs="Arial"/>
        </w:rPr>
      </w:pPr>
    </w:p>
    <w:p w14:paraId="1510ECF2" w14:textId="2DB7F33F" w:rsidR="005F1422" w:rsidRDefault="005F1422" w:rsidP="005F1422">
      <w:pPr>
        <w:pStyle w:val="Body"/>
        <w:numPr>
          <w:ilvl w:val="0"/>
          <w:numId w:val="3"/>
        </w:numPr>
        <w:rPr>
          <w:rFonts w:cs="Arial"/>
        </w:rPr>
      </w:pPr>
      <w:r>
        <w:rPr>
          <w:rFonts w:cs="Arial"/>
        </w:rPr>
        <w:t>Flavor</w:t>
      </w:r>
    </w:p>
    <w:p w14:paraId="51A11B4A" w14:textId="00E96298" w:rsidR="00D63F01" w:rsidRDefault="00D63F01" w:rsidP="00D63F01">
      <w:pPr>
        <w:pStyle w:val="Body"/>
        <w:ind w:left="72"/>
        <w:rPr>
          <w:rFonts w:cs="Arial"/>
        </w:rPr>
      </w:pPr>
      <w:r>
        <w:rPr>
          <w:rFonts w:cs="Arial"/>
        </w:rPr>
        <w:t xml:space="preserve">Rare B decay channel study, e.g. </w:t>
      </w:r>
      <w:r w:rsidR="000C5BB0">
        <w:rPr>
          <w:rFonts w:cs="Arial"/>
        </w:rPr>
        <w:t>b-&gt;sll, b-&gt;c l nu and so on</w:t>
      </w:r>
    </w:p>
    <w:p w14:paraId="2C96C791" w14:textId="651AFAF1" w:rsidR="000C5BB0" w:rsidRDefault="000C5BB0" w:rsidP="00D63F01">
      <w:pPr>
        <w:pStyle w:val="Body"/>
        <w:ind w:left="72"/>
        <w:rPr>
          <w:rFonts w:cs="Arial"/>
        </w:rPr>
      </w:pPr>
      <w:r>
        <w:rPr>
          <w:rFonts w:cs="Arial"/>
        </w:rPr>
        <w:t>Z and Higgs flavor violating decay</w:t>
      </w:r>
    </w:p>
    <w:p w14:paraId="2CA0B875" w14:textId="35DA9564" w:rsidR="00D63F01" w:rsidRDefault="00A103C8" w:rsidP="00D63F01">
      <w:pPr>
        <w:pStyle w:val="Body"/>
        <w:ind w:left="72"/>
        <w:rPr>
          <w:rFonts w:cs="Arial"/>
          <w:color w:val="0000FF"/>
        </w:rPr>
      </w:pPr>
      <w:r w:rsidRPr="00A103C8">
        <w:rPr>
          <w:rFonts w:cs="Arial"/>
          <w:color w:val="0000FF"/>
        </w:rPr>
        <w:t xml:space="preserve">Physics Object at Jet and corresponding Benchmarks: </w:t>
      </w:r>
    </w:p>
    <w:p w14:paraId="1DA1DFDE" w14:textId="717BC21E" w:rsidR="00A103C8" w:rsidRDefault="00A103C8" w:rsidP="00D63F01">
      <w:pPr>
        <w:pStyle w:val="Body"/>
        <w:ind w:left="72"/>
        <w:rPr>
          <w:rFonts w:cs="Arial"/>
          <w:color w:val="0000FF"/>
        </w:rPr>
      </w:pPr>
      <w:r>
        <w:rPr>
          <w:rFonts w:cs="Arial"/>
          <w:color w:val="0000FF"/>
        </w:rPr>
        <w:tab/>
      </w:r>
      <w:r>
        <w:rPr>
          <w:rFonts w:cs="Arial" w:hint="eastAsia"/>
          <w:color w:val="0000FF"/>
        </w:rPr>
        <w:t>Tau</w:t>
      </w:r>
      <w:r>
        <w:rPr>
          <w:rFonts w:cs="Arial"/>
          <w:color w:val="0000FF"/>
        </w:rPr>
        <w:t xml:space="preserve"> in the Jet: Bc-&gt;Tauv</w:t>
      </w:r>
    </w:p>
    <w:p w14:paraId="2E2C3862" w14:textId="1BEB1BB8" w:rsidR="00A103C8" w:rsidRDefault="00A103C8" w:rsidP="00D63F01">
      <w:pPr>
        <w:pStyle w:val="Body"/>
        <w:ind w:left="72"/>
        <w:rPr>
          <w:rFonts w:cs="Arial"/>
          <w:color w:val="0000FF"/>
        </w:rPr>
      </w:pPr>
      <w:r>
        <w:rPr>
          <w:rFonts w:cs="Arial"/>
          <w:color w:val="0000FF"/>
        </w:rPr>
        <w:tab/>
        <w:t>Lepton in the Jet: B/C meson Leptonic decay</w:t>
      </w:r>
    </w:p>
    <w:p w14:paraId="33D2F3C8" w14:textId="1B6F67BA" w:rsidR="00A103C8" w:rsidRDefault="00A103C8" w:rsidP="00D63F01">
      <w:pPr>
        <w:pStyle w:val="Body"/>
        <w:ind w:left="72"/>
        <w:rPr>
          <w:rFonts w:cs="Arial"/>
          <w:color w:val="0000FF"/>
        </w:rPr>
      </w:pPr>
      <w:r>
        <w:rPr>
          <w:rFonts w:cs="Arial"/>
          <w:color w:val="0000FF"/>
        </w:rPr>
        <w:tab/>
        <w:t>Pi-0: Z-&gt;tautau, Br(tau-&gt;X)</w:t>
      </w:r>
    </w:p>
    <w:p w14:paraId="259330D2" w14:textId="391101C8" w:rsidR="00A103C8" w:rsidRPr="00A103C8" w:rsidRDefault="00A103C8" w:rsidP="00D63F01">
      <w:pPr>
        <w:pStyle w:val="Body"/>
        <w:ind w:left="72"/>
        <w:rPr>
          <w:rFonts w:cs="Arial"/>
          <w:color w:val="0000FF"/>
        </w:rPr>
      </w:pPr>
      <w:r>
        <w:rPr>
          <w:rFonts w:cs="Arial"/>
          <w:color w:val="0000FF"/>
        </w:rPr>
        <w:tab/>
        <w:t>MET at Jet: leptonic decay of Heavy Flavor Mesons, Bs-&gt;Phi+vv</w:t>
      </w:r>
    </w:p>
    <w:p w14:paraId="7DE24394" w14:textId="100A74A0" w:rsidR="00A103C8" w:rsidRDefault="00A103C8" w:rsidP="00D63F01">
      <w:pPr>
        <w:pStyle w:val="Body"/>
        <w:ind w:left="72"/>
        <w:rPr>
          <w:rFonts w:cs="Arial"/>
        </w:rPr>
      </w:pPr>
      <w:r>
        <w:rPr>
          <w:rFonts w:cs="Arial"/>
        </w:rPr>
        <w:t>…</w:t>
      </w:r>
    </w:p>
    <w:p w14:paraId="5C7E36B0" w14:textId="77777777" w:rsidR="00A103C8" w:rsidRDefault="00A103C8" w:rsidP="00D63F01">
      <w:pPr>
        <w:pStyle w:val="Body"/>
        <w:ind w:left="72"/>
        <w:rPr>
          <w:rFonts w:cs="Arial"/>
        </w:rPr>
      </w:pPr>
    </w:p>
    <w:p w14:paraId="5E459026" w14:textId="04FB91E1" w:rsidR="005F1422" w:rsidRDefault="005F1422" w:rsidP="005F1422">
      <w:pPr>
        <w:pStyle w:val="Body"/>
        <w:numPr>
          <w:ilvl w:val="0"/>
          <w:numId w:val="3"/>
        </w:numPr>
        <w:rPr>
          <w:rFonts w:cs="Arial"/>
        </w:rPr>
      </w:pPr>
      <w:r>
        <w:rPr>
          <w:rFonts w:cs="Arial"/>
        </w:rPr>
        <w:t>Precision calculation</w:t>
      </w:r>
    </w:p>
    <w:p w14:paraId="6CEF8ABB" w14:textId="2E25C93F" w:rsidR="00D63F01" w:rsidRDefault="00D63F01" w:rsidP="00D63F01">
      <w:pPr>
        <w:pStyle w:val="Body"/>
        <w:ind w:left="72"/>
        <w:rPr>
          <w:rFonts w:cs="Arial"/>
        </w:rPr>
      </w:pPr>
      <w:r>
        <w:rPr>
          <w:rFonts w:cs="Arial"/>
        </w:rPr>
        <w:t>Corrections to Zh, and other EW observables, ttbar. Not full calculation. Is there a doable (on a year scale) project here?</w:t>
      </w:r>
    </w:p>
    <w:p w14:paraId="7AA634C0" w14:textId="77777777" w:rsidR="00D63F01" w:rsidRDefault="00D63F01" w:rsidP="00D63F01">
      <w:pPr>
        <w:pStyle w:val="Body"/>
        <w:ind w:left="72"/>
        <w:rPr>
          <w:rFonts w:cs="Arial"/>
        </w:rPr>
      </w:pPr>
    </w:p>
    <w:p w14:paraId="554292CC" w14:textId="2D1CA61B" w:rsidR="00D63F01" w:rsidRDefault="00D63F01" w:rsidP="00D63F01">
      <w:pPr>
        <w:pStyle w:val="Body"/>
        <w:numPr>
          <w:ilvl w:val="0"/>
          <w:numId w:val="3"/>
        </w:numPr>
        <w:rPr>
          <w:rFonts w:cs="Arial"/>
        </w:rPr>
      </w:pPr>
      <w:r>
        <w:rPr>
          <w:rFonts w:cs="Arial"/>
        </w:rPr>
        <w:t>QCD</w:t>
      </w:r>
    </w:p>
    <w:p w14:paraId="0797063D" w14:textId="77777777" w:rsidR="00D63F01" w:rsidRDefault="00D63F01" w:rsidP="00D63F01">
      <w:pPr>
        <w:pStyle w:val="Body"/>
        <w:ind w:left="72"/>
        <w:rPr>
          <w:rFonts w:cs="Arial"/>
        </w:rPr>
      </w:pPr>
      <w:r>
        <w:rPr>
          <w:rFonts w:cs="Arial"/>
        </w:rPr>
        <w:t xml:space="preserve">Alpha_s projection (c.f. FCC-ee). </w:t>
      </w:r>
    </w:p>
    <w:p w14:paraId="0CCBE87B" w14:textId="47D6FCB8" w:rsidR="00D63F01" w:rsidRDefault="00D63F01" w:rsidP="00D63F01">
      <w:pPr>
        <w:pStyle w:val="Body"/>
        <w:ind w:left="72"/>
        <w:rPr>
          <w:rFonts w:cs="Arial"/>
        </w:rPr>
      </w:pPr>
      <w:r>
        <w:rPr>
          <w:rFonts w:cs="Arial"/>
        </w:rPr>
        <w:t>Gluon/quark differentiation</w:t>
      </w:r>
    </w:p>
    <w:p w14:paraId="1DA9FF47" w14:textId="57D0C70A" w:rsidR="00D63F01" w:rsidRDefault="00D63F01" w:rsidP="00D63F01">
      <w:pPr>
        <w:pStyle w:val="Body"/>
        <w:ind w:left="72"/>
        <w:rPr>
          <w:rFonts w:cs="Arial"/>
        </w:rPr>
      </w:pPr>
      <w:r>
        <w:rPr>
          <w:rFonts w:cs="Arial"/>
        </w:rPr>
        <w:t>Other event shape</w:t>
      </w:r>
    </w:p>
    <w:p w14:paraId="43FACD20" w14:textId="079C225D" w:rsidR="00D63F01" w:rsidRDefault="00D63F01" w:rsidP="00D63F01">
      <w:pPr>
        <w:pStyle w:val="Body"/>
        <w:ind w:left="72"/>
        <w:rPr>
          <w:rFonts w:cs="Arial" w:hint="eastAsia"/>
        </w:rPr>
      </w:pPr>
      <w:r>
        <w:rPr>
          <w:rFonts w:cs="Arial"/>
        </w:rPr>
        <w:t>Quarkonium physics?</w:t>
      </w:r>
    </w:p>
    <w:p w14:paraId="3E29BEEA" w14:textId="20F7AE59" w:rsidR="0046796E" w:rsidRPr="00B957C2" w:rsidRDefault="0046796E" w:rsidP="00B957C2">
      <w:pPr>
        <w:pStyle w:val="Body"/>
        <w:ind w:left="72"/>
        <w:rPr>
          <w:rFonts w:cs="Arial" w:hint="eastAsia"/>
          <w:color w:val="7030A0"/>
        </w:rPr>
      </w:pPr>
      <w:r w:rsidRPr="007C524D">
        <w:rPr>
          <w:rFonts w:cs="Arial"/>
          <w:color w:val="7030A0"/>
        </w:rPr>
        <w:lastRenderedPageBreak/>
        <w:t>Exclusive hadron</w:t>
      </w:r>
      <w:bookmarkStart w:id="0" w:name="_GoBack"/>
      <w:bookmarkEnd w:id="0"/>
      <w:r w:rsidRPr="007C524D">
        <w:rPr>
          <w:rFonts w:cs="Arial"/>
          <w:color w:val="7030A0"/>
        </w:rPr>
        <w:t>ic Z decays: test of QCD factorization for exclusive decays with tiny power corrections, which are large and difficult to calculate in B meson decays</w:t>
      </w:r>
    </w:p>
    <w:p w14:paraId="5719E018" w14:textId="77777777" w:rsidR="000C5BB0" w:rsidRDefault="000C5BB0" w:rsidP="00D63F01">
      <w:pPr>
        <w:pStyle w:val="Body"/>
        <w:ind w:left="72"/>
        <w:rPr>
          <w:rFonts w:cs="Arial"/>
        </w:rPr>
      </w:pPr>
    </w:p>
    <w:p w14:paraId="16B6CBD1" w14:textId="6724E71A" w:rsidR="000C5BB0" w:rsidRDefault="000C5BB0" w:rsidP="000C5BB0">
      <w:pPr>
        <w:pStyle w:val="Body"/>
        <w:numPr>
          <w:ilvl w:val="0"/>
          <w:numId w:val="3"/>
        </w:numPr>
        <w:rPr>
          <w:rFonts w:cs="Arial"/>
        </w:rPr>
      </w:pPr>
      <w:r>
        <w:rPr>
          <w:rFonts w:cs="Arial"/>
        </w:rPr>
        <w:t>New physics</w:t>
      </w:r>
    </w:p>
    <w:p w14:paraId="3347DE38" w14:textId="050D8A84" w:rsidR="000C5BB0" w:rsidRDefault="000C5BB0" w:rsidP="000C5BB0">
      <w:pPr>
        <w:pStyle w:val="Body"/>
        <w:ind w:left="72"/>
        <w:rPr>
          <w:rFonts w:cs="Arial"/>
        </w:rPr>
      </w:pPr>
      <w:r>
        <w:rPr>
          <w:rFonts w:cs="Arial"/>
        </w:rPr>
        <w:t xml:space="preserve">Z rare decay: detailed study for a couple of channels. </w:t>
      </w:r>
    </w:p>
    <w:p w14:paraId="0DC2CBB5" w14:textId="35225176" w:rsidR="000C5BB0" w:rsidRDefault="000C5BB0" w:rsidP="000C5BB0">
      <w:pPr>
        <w:pStyle w:val="Body"/>
        <w:ind w:left="72"/>
        <w:rPr>
          <w:rFonts w:cs="Arial"/>
        </w:rPr>
      </w:pPr>
      <w:r>
        <w:rPr>
          <w:rFonts w:cs="Arial"/>
        </w:rPr>
        <w:t>Long lived particles</w:t>
      </w:r>
    </w:p>
    <w:p w14:paraId="605E08DB" w14:textId="1286B139" w:rsidR="000C5BB0" w:rsidRDefault="000C5BB0" w:rsidP="000C5BB0">
      <w:pPr>
        <w:pStyle w:val="Body"/>
        <w:ind w:left="72"/>
        <w:rPr>
          <w:rFonts w:cs="Arial"/>
        </w:rPr>
      </w:pPr>
      <w:r>
        <w:rPr>
          <w:rFonts w:cs="Arial"/>
        </w:rPr>
        <w:t>CP violation measurement</w:t>
      </w:r>
    </w:p>
    <w:p w14:paraId="54498E41" w14:textId="027C0D31" w:rsidR="000C5BB0" w:rsidRDefault="00A103C8" w:rsidP="000C5BB0">
      <w:pPr>
        <w:pStyle w:val="Body"/>
        <w:ind w:left="72"/>
        <w:rPr>
          <w:rFonts w:cs="Arial"/>
          <w:color w:val="0000FF"/>
        </w:rPr>
      </w:pPr>
      <w:r w:rsidRPr="00A103C8">
        <w:rPr>
          <w:rFonts w:cs="Arial"/>
          <w:color w:val="0000FF"/>
        </w:rPr>
        <w:t>SUSY Model: i.e., Stau search</w:t>
      </w:r>
      <w:r w:rsidR="009937D2">
        <w:rPr>
          <w:rFonts w:cs="Arial" w:hint="eastAsia"/>
          <w:color w:val="0000FF"/>
        </w:rPr>
        <w:t>,</w:t>
      </w:r>
      <w:r w:rsidR="009937D2">
        <w:rPr>
          <w:rFonts w:cs="Arial"/>
          <w:color w:val="0000FF"/>
        </w:rPr>
        <w:t xml:space="preserve"> gaugino search</w:t>
      </w:r>
    </w:p>
    <w:p w14:paraId="23F6D3AF" w14:textId="646CFF96" w:rsidR="00A103C8" w:rsidRDefault="00A103C8" w:rsidP="00A103C8">
      <w:pPr>
        <w:pStyle w:val="Body"/>
        <w:rPr>
          <w:rFonts w:cs="Arial"/>
          <w:color w:val="0000FF"/>
        </w:rPr>
      </w:pPr>
      <w:r>
        <w:rPr>
          <w:rFonts w:cs="Arial"/>
          <w:color w:val="0000FF"/>
        </w:rPr>
        <w:t xml:space="preserve"> Dark matter search with ISR photon</w:t>
      </w:r>
    </w:p>
    <w:p w14:paraId="47CA9C12" w14:textId="4314F9F1" w:rsidR="00147AF4" w:rsidRPr="00A103C8" w:rsidRDefault="00147AF4" w:rsidP="00A103C8">
      <w:pPr>
        <w:pStyle w:val="Body"/>
        <w:rPr>
          <w:rFonts w:cs="Arial"/>
          <w:color w:val="0000FF"/>
        </w:rPr>
      </w:pPr>
      <w:r>
        <w:rPr>
          <w:rFonts w:cs="Arial"/>
          <w:color w:val="0000FF"/>
        </w:rPr>
        <w:t xml:space="preserve"> </w:t>
      </w:r>
      <w:r w:rsidRPr="00147AF4">
        <w:rPr>
          <w:rFonts w:cs="Arial"/>
          <w:color w:val="00B0F0"/>
        </w:rPr>
        <w:t>Probe new physics Higgs invisible decay</w:t>
      </w:r>
    </w:p>
    <w:p w14:paraId="7C28D1AC" w14:textId="77777777" w:rsidR="00A103C8" w:rsidRDefault="00A103C8" w:rsidP="000C5BB0">
      <w:pPr>
        <w:pStyle w:val="Body"/>
        <w:ind w:left="72"/>
        <w:rPr>
          <w:rFonts w:cs="Arial"/>
        </w:rPr>
      </w:pPr>
    </w:p>
    <w:p w14:paraId="24E33672" w14:textId="08FB0AAF" w:rsidR="000C5BB0" w:rsidRDefault="000C5BB0" w:rsidP="000C5BB0">
      <w:pPr>
        <w:pStyle w:val="Body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Machine learning. </w:t>
      </w:r>
    </w:p>
    <w:p w14:paraId="48FAC517" w14:textId="77777777" w:rsidR="000C5BB0" w:rsidRDefault="000C5BB0" w:rsidP="000C5BB0">
      <w:pPr>
        <w:rPr>
          <w:rFonts w:eastAsia="Times New Roman"/>
          <w:bdr w:val="none" w:sz="0" w:space="0" w:color="auto"/>
          <w:lang w:eastAsia="zh-CN"/>
        </w:rPr>
      </w:pPr>
      <w:r>
        <w:rPr>
          <w:rFonts w:cs="Arial"/>
        </w:rPr>
        <w:t xml:space="preserve">e.g. </w:t>
      </w:r>
      <w:hyperlink r:id="rId7" w:history="1">
        <w:r>
          <w:rPr>
            <w:rStyle w:val="Hyperlink"/>
            <w:rFonts w:eastAsia="Times New Roman"/>
          </w:rPr>
          <w:t>https://arxiv.org/abs/2004.15013</w:t>
        </w:r>
      </w:hyperlink>
    </w:p>
    <w:p w14:paraId="7C815732" w14:textId="21D5963F" w:rsidR="000C5BB0" w:rsidRDefault="000C5BB0" w:rsidP="000C5BB0">
      <w:pPr>
        <w:pStyle w:val="Body"/>
        <w:ind w:left="72"/>
        <w:rPr>
          <w:rFonts w:cs="Arial"/>
        </w:rPr>
      </w:pPr>
    </w:p>
    <w:p w14:paraId="5767E031" w14:textId="25566C10" w:rsidR="000C5BB0" w:rsidRDefault="000C5BB0" w:rsidP="000C5BB0">
      <w:pPr>
        <w:pStyle w:val="Body"/>
        <w:numPr>
          <w:ilvl w:val="0"/>
          <w:numId w:val="3"/>
        </w:numPr>
        <w:rPr>
          <w:rFonts w:cs="Arial"/>
        </w:rPr>
      </w:pPr>
      <w:r>
        <w:rPr>
          <w:rFonts w:cs="Arial"/>
        </w:rPr>
        <w:t>ttbar</w:t>
      </w:r>
    </w:p>
    <w:p w14:paraId="7F7C6F96" w14:textId="002C55AD" w:rsidR="000C5BB0" w:rsidRDefault="000C5BB0" w:rsidP="000C5BB0">
      <w:pPr>
        <w:pStyle w:val="Body"/>
        <w:ind w:left="72"/>
        <w:rPr>
          <w:rFonts w:cs="Arial"/>
        </w:rPr>
      </w:pPr>
      <w:r>
        <w:rPr>
          <w:rFonts w:cs="Arial"/>
        </w:rPr>
        <w:t>CEPC EFT fit. Different run scenarios</w:t>
      </w:r>
    </w:p>
    <w:p w14:paraId="75B3A6FC" w14:textId="77777777" w:rsidR="00E6567E" w:rsidRDefault="00E6567E">
      <w:pPr>
        <w:pStyle w:val="Body"/>
        <w:jc w:val="both"/>
      </w:pPr>
    </w:p>
    <w:p w14:paraId="44961275" w14:textId="7DEDF775" w:rsidR="00A103C8" w:rsidRDefault="00A103C8">
      <w:pPr>
        <w:pStyle w:val="Body"/>
        <w:jc w:val="both"/>
      </w:pPr>
      <w:r>
        <w:t xml:space="preserve"> 9. Global interpretation</w:t>
      </w:r>
    </w:p>
    <w:sectPr w:rsidR="00A103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76297" w14:textId="77777777" w:rsidR="00686059" w:rsidRDefault="00686059">
      <w:r>
        <w:separator/>
      </w:r>
    </w:p>
  </w:endnote>
  <w:endnote w:type="continuationSeparator" w:id="0">
    <w:p w14:paraId="039325B8" w14:textId="77777777" w:rsidR="00686059" w:rsidRDefault="0068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7F1F" w14:textId="77777777" w:rsidR="00973867" w:rsidRDefault="0097386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5A47A" w14:textId="77777777" w:rsidR="00686059" w:rsidRDefault="00686059">
      <w:r>
        <w:separator/>
      </w:r>
    </w:p>
  </w:footnote>
  <w:footnote w:type="continuationSeparator" w:id="0">
    <w:p w14:paraId="70438785" w14:textId="77777777" w:rsidR="00686059" w:rsidRDefault="006860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004F7" w14:textId="77777777" w:rsidR="00973867" w:rsidRDefault="00973867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7BD6"/>
    <w:multiLevelType w:val="hybridMultilevel"/>
    <w:tmpl w:val="DCECF514"/>
    <w:lvl w:ilvl="0" w:tplc="0E7E5024">
      <w:start w:val="1"/>
      <w:numFmt w:val="lowerLetter"/>
      <w:lvlText w:val="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6EC"/>
    <w:multiLevelType w:val="hybridMultilevel"/>
    <w:tmpl w:val="77964D76"/>
    <w:lvl w:ilvl="0" w:tplc="46708A62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820EE"/>
    <w:multiLevelType w:val="hybridMultilevel"/>
    <w:tmpl w:val="0D804138"/>
    <w:lvl w:ilvl="0" w:tplc="A4468164">
      <w:start w:val="1"/>
      <w:numFmt w:val="bullet"/>
      <w:lvlText w:val="·"/>
      <w:lvlJc w:val="left"/>
      <w:pPr>
        <w:ind w:left="360" w:hanging="288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B2A4F8">
      <w:start w:val="1"/>
      <w:numFmt w:val="bullet"/>
      <w:lvlText w:val="·"/>
      <w:lvlJc w:val="left"/>
      <w:pPr>
        <w:ind w:left="-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D896CA">
      <w:start w:val="1"/>
      <w:numFmt w:val="bullet"/>
      <w:lvlText w:val="·"/>
      <w:lvlJc w:val="left"/>
      <w:pPr>
        <w:ind w:left="-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1EAAB6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F8CEF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BCDA5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B28DD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9EA26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80D2A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3A204FA"/>
    <w:multiLevelType w:val="hybridMultilevel"/>
    <w:tmpl w:val="ECB8CD18"/>
    <w:lvl w:ilvl="0" w:tplc="A2CCE54A">
      <w:start w:val="1"/>
      <w:numFmt w:val="decimal"/>
      <w:lvlText w:val="%1."/>
      <w:lvlJc w:val="left"/>
      <w:pPr>
        <w:ind w:left="360" w:hanging="288"/>
      </w:pPr>
      <w:rPr>
        <w:rFonts w:ascii="Arial" w:eastAsia="Arial Unicode MS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B2A4F8">
      <w:start w:val="1"/>
      <w:numFmt w:val="bullet"/>
      <w:lvlText w:val="·"/>
      <w:lvlJc w:val="left"/>
      <w:pPr>
        <w:ind w:left="-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D896CA">
      <w:start w:val="1"/>
      <w:numFmt w:val="bullet"/>
      <w:lvlText w:val="·"/>
      <w:lvlJc w:val="left"/>
      <w:pPr>
        <w:ind w:left="-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1EAAB6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F8CEF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BCDA5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B28DD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9EA26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80D2A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47F0688"/>
    <w:multiLevelType w:val="hybridMultilevel"/>
    <w:tmpl w:val="664E5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81FBD"/>
    <w:multiLevelType w:val="hybridMultilevel"/>
    <w:tmpl w:val="F74A695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9045CE"/>
    <w:multiLevelType w:val="hybridMultilevel"/>
    <w:tmpl w:val="B4603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138F4"/>
    <w:multiLevelType w:val="hybridMultilevel"/>
    <w:tmpl w:val="AB264726"/>
    <w:numStyleLink w:val="ImportedStyle1"/>
  </w:abstractNum>
  <w:abstractNum w:abstractNumId="8">
    <w:nsid w:val="695411BE"/>
    <w:multiLevelType w:val="hybridMultilevel"/>
    <w:tmpl w:val="AB264726"/>
    <w:styleLink w:val="ImportedStyle1"/>
    <w:lvl w:ilvl="0" w:tplc="011878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9E2BA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CC825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C2C77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76F74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3E208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38116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E0674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4A4778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67"/>
    <w:rsid w:val="00044611"/>
    <w:rsid w:val="000976A4"/>
    <w:rsid w:val="000A2867"/>
    <w:rsid w:val="000C5BB0"/>
    <w:rsid w:val="00147AF4"/>
    <w:rsid w:val="00160BC1"/>
    <w:rsid w:val="002578CE"/>
    <w:rsid w:val="00276789"/>
    <w:rsid w:val="00327596"/>
    <w:rsid w:val="003B5A39"/>
    <w:rsid w:val="0046796E"/>
    <w:rsid w:val="00485117"/>
    <w:rsid w:val="00494B15"/>
    <w:rsid w:val="00544197"/>
    <w:rsid w:val="00564350"/>
    <w:rsid w:val="005732B3"/>
    <w:rsid w:val="00574AFC"/>
    <w:rsid w:val="005A0873"/>
    <w:rsid w:val="005A601E"/>
    <w:rsid w:val="005F1422"/>
    <w:rsid w:val="00630AFA"/>
    <w:rsid w:val="00666108"/>
    <w:rsid w:val="00686059"/>
    <w:rsid w:val="006875C4"/>
    <w:rsid w:val="007857DD"/>
    <w:rsid w:val="00854F5D"/>
    <w:rsid w:val="00926F37"/>
    <w:rsid w:val="00973867"/>
    <w:rsid w:val="00980AC3"/>
    <w:rsid w:val="009937D2"/>
    <w:rsid w:val="00A103C8"/>
    <w:rsid w:val="00A765C5"/>
    <w:rsid w:val="00A81358"/>
    <w:rsid w:val="00AF08E9"/>
    <w:rsid w:val="00B6215D"/>
    <w:rsid w:val="00B957C2"/>
    <w:rsid w:val="00C102C1"/>
    <w:rsid w:val="00D06137"/>
    <w:rsid w:val="00D63F01"/>
    <w:rsid w:val="00D64D2B"/>
    <w:rsid w:val="00DF40DC"/>
    <w:rsid w:val="00E6567E"/>
    <w:rsid w:val="00EE7DF9"/>
    <w:rsid w:val="00E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E38D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6661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arxiv.org/abs/2004.15013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1721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IHEP CAS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2020-06-04T10:06:00Z</dcterms:created>
  <dcterms:modified xsi:type="dcterms:W3CDTF">2020-06-04T11:54:00Z</dcterms:modified>
</cp:coreProperties>
</file>