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A9D0D" w14:textId="77777777" w:rsidR="00A02A4B" w:rsidRPr="00FC21DE" w:rsidRDefault="00DC2633" w:rsidP="002B6C53">
      <w:pPr>
        <w:pStyle w:val="Title"/>
        <w:rPr>
          <w:lang w:val="pt-BR"/>
        </w:rPr>
      </w:pPr>
      <w:r>
        <w:fldChar w:fldCharType="begin"/>
      </w:r>
      <w:r w:rsidRPr="00FC21DE">
        <w:rPr>
          <w:lang w:val="pt-BR"/>
        </w:rPr>
        <w:instrText xml:space="preserve"> TITLE  \* MERGEFORMAT </w:instrText>
      </w:r>
      <w:r>
        <w:fldChar w:fldCharType="separate"/>
      </w:r>
      <w:r w:rsidR="00146D19">
        <w:rPr>
          <w:lang w:val="pt-BR"/>
        </w:rPr>
        <w:t>CEPC Detector R&amp;D Project</w:t>
      </w:r>
      <w:r>
        <w:fldChar w:fldCharType="end"/>
      </w:r>
    </w:p>
    <w:p w14:paraId="19E7B379" w14:textId="77777777" w:rsidR="009C6BC6" w:rsidRPr="00FC21DE" w:rsidRDefault="00981CEA" w:rsidP="002B6C53">
      <w:pPr>
        <w:pStyle w:val="Title"/>
        <w:rPr>
          <w:lang w:val="pt-BR"/>
        </w:rPr>
      </w:pPr>
      <w:r>
        <w:t>4.2</w:t>
      </w:r>
      <w:r w:rsidR="00A02A4B" w:rsidRPr="00FC21DE">
        <w:rPr>
          <w:lang w:val="pt-BR"/>
        </w:rPr>
        <w:t xml:space="preserve"> </w:t>
      </w:r>
      <w:r w:rsidR="00146D19">
        <w:t xml:space="preserve">Muon and pre-shower </w:t>
      </w:r>
      <w:r w:rsidR="00513443">
        <w:t xml:space="preserve">µRWELL-based  </w:t>
      </w:r>
      <w:r w:rsidR="00146D19">
        <w:t>detectors</w:t>
      </w:r>
    </w:p>
    <w:tbl>
      <w:tblPr>
        <w:tblStyle w:val="TableGrid"/>
        <w:tblW w:w="0" w:type="auto"/>
        <w:jc w:val="center"/>
        <w:tblLayout w:type="fixed"/>
        <w:tblLook w:val="04A0" w:firstRow="1" w:lastRow="0" w:firstColumn="1" w:lastColumn="0" w:noHBand="0" w:noVBand="1"/>
      </w:tblPr>
      <w:tblGrid>
        <w:gridCol w:w="3416"/>
        <w:gridCol w:w="2840"/>
      </w:tblGrid>
      <w:tr w:rsidR="001124E8" w:rsidRPr="00BA7D72" w14:paraId="5F9A5B27" w14:textId="77777777" w:rsidTr="001124E8">
        <w:trPr>
          <w:jc w:val="center"/>
        </w:trPr>
        <w:tc>
          <w:tcPr>
            <w:tcW w:w="3416" w:type="dxa"/>
            <w:vAlign w:val="center"/>
          </w:tcPr>
          <w:p w14:paraId="68DCE1D3"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7CD056AE" w14:textId="77777777" w:rsidR="009C6BC6" w:rsidRPr="00D827E6" w:rsidRDefault="006D305E" w:rsidP="0075352E">
            <w:r>
              <w:fldChar w:fldCharType="begin"/>
            </w:r>
            <w:r>
              <w:instrText xml:space="preserve"> AUTHOR \* FirstCap \* MERGEFORMAT </w:instrText>
            </w:r>
            <w:r>
              <w:fldChar w:fldCharType="separate"/>
            </w:r>
            <w:r w:rsidR="00146D19">
              <w:rPr>
                <w:noProof/>
              </w:rPr>
              <w:t>Paolo Giacomelli</w:t>
            </w:r>
            <w:r>
              <w:rPr>
                <w:noProof/>
              </w:rPr>
              <w:fldChar w:fldCharType="end"/>
            </w:r>
          </w:p>
        </w:tc>
      </w:tr>
      <w:tr w:rsidR="001124E8" w:rsidRPr="00BA7D72" w14:paraId="7130C6EB" w14:textId="77777777" w:rsidTr="001124E8">
        <w:trPr>
          <w:jc w:val="center"/>
        </w:trPr>
        <w:tc>
          <w:tcPr>
            <w:tcW w:w="3416" w:type="dxa"/>
            <w:vAlign w:val="center"/>
          </w:tcPr>
          <w:p w14:paraId="3FA7D071" w14:textId="77777777"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14:paraId="23F460C2" w14:textId="3046C9D7" w:rsidR="009C6BC6" w:rsidRPr="00D827E6" w:rsidRDefault="006D305E" w:rsidP="00046833">
            <w:r>
              <w:fldChar w:fldCharType="begin"/>
            </w:r>
            <w:r>
              <w:instrText xml:space="preserve"> SAVEDATE  \* MERGEFORMAT </w:instrText>
            </w:r>
            <w:r>
              <w:fldChar w:fldCharType="separate"/>
            </w:r>
            <w:r w:rsidR="003E61F4">
              <w:rPr>
                <w:noProof/>
              </w:rPr>
              <w:t>1/8/21 4:26:00 PM</w:t>
            </w:r>
            <w:r>
              <w:rPr>
                <w:noProof/>
              </w:rPr>
              <w:fldChar w:fldCharType="end"/>
            </w:r>
          </w:p>
        </w:tc>
      </w:tr>
      <w:tr w:rsidR="001124E8" w:rsidRPr="00BA7D72" w14:paraId="7112B266" w14:textId="77777777" w:rsidTr="001124E8">
        <w:trPr>
          <w:jc w:val="center"/>
        </w:trPr>
        <w:tc>
          <w:tcPr>
            <w:tcW w:w="3416" w:type="dxa"/>
            <w:vAlign w:val="center"/>
          </w:tcPr>
          <w:p w14:paraId="774C1A68" w14:textId="77777777" w:rsidR="009C6BC6" w:rsidRPr="00BA7D72" w:rsidRDefault="009C6BC6" w:rsidP="002B6C53">
            <w:pPr>
              <w:rPr>
                <w:b/>
              </w:rPr>
            </w:pPr>
            <w:r w:rsidRPr="00BA7D72">
              <w:t>Revision number</w:t>
            </w:r>
            <w:r w:rsidR="003917AA" w:rsidRPr="00BA7D72">
              <w:t>:</w:t>
            </w:r>
          </w:p>
        </w:tc>
        <w:tc>
          <w:tcPr>
            <w:tcW w:w="2840" w:type="dxa"/>
            <w:vAlign w:val="center"/>
          </w:tcPr>
          <w:p w14:paraId="3D9DFD7E" w14:textId="7AFF15CC" w:rsidR="009C6BC6" w:rsidRPr="00D827E6" w:rsidRDefault="00264517" w:rsidP="002B6C53">
            <w:r>
              <w:t>3</w:t>
            </w:r>
          </w:p>
        </w:tc>
      </w:tr>
      <w:tr w:rsidR="001124E8" w:rsidRPr="00BA7D72" w14:paraId="046B7FCC" w14:textId="77777777" w:rsidTr="001124E8">
        <w:trPr>
          <w:jc w:val="center"/>
        </w:trPr>
        <w:tc>
          <w:tcPr>
            <w:tcW w:w="3416" w:type="dxa"/>
            <w:vAlign w:val="center"/>
          </w:tcPr>
          <w:p w14:paraId="7552D4E8" w14:textId="77777777" w:rsidR="009C6BC6" w:rsidRPr="00BA7D72" w:rsidRDefault="009C6BC6" w:rsidP="002B6C53"/>
        </w:tc>
        <w:tc>
          <w:tcPr>
            <w:tcW w:w="2840" w:type="dxa"/>
            <w:vAlign w:val="center"/>
          </w:tcPr>
          <w:p w14:paraId="05BED12E" w14:textId="77777777" w:rsidR="009C6BC6" w:rsidRPr="00BA7D72" w:rsidRDefault="009C6BC6" w:rsidP="002B6C53"/>
        </w:tc>
      </w:tr>
    </w:tbl>
    <w:p w14:paraId="2B125D6C" w14:textId="77777777" w:rsidR="00E931D0" w:rsidRDefault="00E931D0" w:rsidP="002B6C53">
      <w:pPr>
        <w:pStyle w:val="Section"/>
      </w:pPr>
      <w:r>
        <w:t>Change history</w:t>
      </w:r>
    </w:p>
    <w:tbl>
      <w:tblPr>
        <w:tblStyle w:val="TableGrid"/>
        <w:tblW w:w="9126" w:type="dxa"/>
        <w:tblInd w:w="108" w:type="dxa"/>
        <w:tblLook w:val="04A0" w:firstRow="1" w:lastRow="0" w:firstColumn="1" w:lastColumn="0" w:noHBand="0" w:noVBand="1"/>
      </w:tblPr>
      <w:tblGrid>
        <w:gridCol w:w="1057"/>
        <w:gridCol w:w="1802"/>
        <w:gridCol w:w="6267"/>
      </w:tblGrid>
      <w:tr w:rsidR="00F803B0" w:rsidRPr="00BA7D72" w14:paraId="4492B12E" w14:textId="77777777" w:rsidTr="003065D1">
        <w:trPr>
          <w:trHeight w:val="388"/>
        </w:trPr>
        <w:tc>
          <w:tcPr>
            <w:tcW w:w="1057" w:type="dxa"/>
          </w:tcPr>
          <w:p w14:paraId="7A96C76E" w14:textId="77777777" w:rsidR="00E931D0" w:rsidRPr="0090583C" w:rsidRDefault="00E931D0" w:rsidP="002B6C53">
            <w:pPr>
              <w:rPr>
                <w:b/>
                <w:bCs/>
              </w:rPr>
            </w:pPr>
            <w:r w:rsidRPr="0090583C">
              <w:rPr>
                <w:b/>
                <w:bCs/>
              </w:rPr>
              <w:t>Revision</w:t>
            </w:r>
          </w:p>
        </w:tc>
        <w:tc>
          <w:tcPr>
            <w:tcW w:w="1802" w:type="dxa"/>
          </w:tcPr>
          <w:p w14:paraId="056DC6F1" w14:textId="77777777" w:rsidR="00E931D0" w:rsidRPr="0090583C" w:rsidRDefault="007428A5" w:rsidP="002B6C53">
            <w:pPr>
              <w:rPr>
                <w:b/>
                <w:bCs/>
              </w:rPr>
            </w:pPr>
            <w:r w:rsidRPr="0090583C">
              <w:rPr>
                <w:b/>
                <w:bCs/>
              </w:rPr>
              <w:t>When</w:t>
            </w:r>
          </w:p>
        </w:tc>
        <w:tc>
          <w:tcPr>
            <w:tcW w:w="6267" w:type="dxa"/>
          </w:tcPr>
          <w:p w14:paraId="5F75C851"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64F15AE2" w14:textId="77777777" w:rsidTr="003065D1">
        <w:tc>
          <w:tcPr>
            <w:tcW w:w="1057" w:type="dxa"/>
          </w:tcPr>
          <w:p w14:paraId="4AA3FED0" w14:textId="77777777" w:rsidR="00E931D0" w:rsidRPr="00BA7D72" w:rsidRDefault="00D978EC" w:rsidP="002B6C53">
            <w:r>
              <w:t>1</w:t>
            </w:r>
          </w:p>
        </w:tc>
        <w:tc>
          <w:tcPr>
            <w:tcW w:w="1802" w:type="dxa"/>
          </w:tcPr>
          <w:p w14:paraId="107347E2" w14:textId="77777777" w:rsidR="00E931D0" w:rsidRPr="00BA7D72" w:rsidRDefault="0090583C" w:rsidP="002B6C53">
            <w:r>
              <w:t>1</w:t>
            </w:r>
            <w:r w:rsidR="003065D1">
              <w:t>7</w:t>
            </w:r>
            <w:r w:rsidR="00D978EC">
              <w:t>/</w:t>
            </w:r>
            <w:r w:rsidR="00233F59">
              <w:t>1</w:t>
            </w:r>
            <w:r>
              <w:t>2</w:t>
            </w:r>
            <w:r w:rsidR="00D978EC">
              <w:t>/201</w:t>
            </w:r>
            <w:r w:rsidR="00233F59">
              <w:t>9</w:t>
            </w:r>
          </w:p>
        </w:tc>
        <w:tc>
          <w:tcPr>
            <w:tcW w:w="6267" w:type="dxa"/>
          </w:tcPr>
          <w:p w14:paraId="3199662B" w14:textId="77777777" w:rsidR="00E931D0" w:rsidRPr="00BA7D72" w:rsidRDefault="00D978EC" w:rsidP="002B6C53">
            <w:r>
              <w:t>First draft</w:t>
            </w:r>
          </w:p>
        </w:tc>
      </w:tr>
      <w:tr w:rsidR="00F803B0" w:rsidRPr="00BA7D72" w14:paraId="1C0CCE0D" w14:textId="77777777" w:rsidTr="003065D1">
        <w:tc>
          <w:tcPr>
            <w:tcW w:w="1057" w:type="dxa"/>
          </w:tcPr>
          <w:p w14:paraId="1A387316" w14:textId="77777777" w:rsidR="00E931D0" w:rsidRPr="00BA7D72" w:rsidRDefault="007C561C" w:rsidP="002B6C53">
            <w:r>
              <w:t>2</w:t>
            </w:r>
          </w:p>
        </w:tc>
        <w:tc>
          <w:tcPr>
            <w:tcW w:w="1802" w:type="dxa"/>
          </w:tcPr>
          <w:p w14:paraId="02A3C473" w14:textId="77777777" w:rsidR="00E931D0" w:rsidRPr="00BA7D72" w:rsidRDefault="007C561C" w:rsidP="002B6C53">
            <w:r>
              <w:t>28/04/2020</w:t>
            </w:r>
          </w:p>
        </w:tc>
        <w:tc>
          <w:tcPr>
            <w:tcW w:w="6267" w:type="dxa"/>
          </w:tcPr>
          <w:p w14:paraId="5FB41EC1" w14:textId="77777777" w:rsidR="00E931D0" w:rsidRPr="00BA7D72" w:rsidRDefault="007C561C" w:rsidP="002B6C53">
            <w:r>
              <w:t>Second draft</w:t>
            </w:r>
            <w:r w:rsidR="0004790D">
              <w:t xml:space="preserve"> added</w:t>
            </w:r>
            <w:r w:rsidR="009B31BE">
              <w:t xml:space="preserve"> simulation task and INFN Torino</w:t>
            </w:r>
          </w:p>
        </w:tc>
      </w:tr>
      <w:tr w:rsidR="00F803B0" w:rsidRPr="00BA7D72" w14:paraId="34BED40B" w14:textId="77777777" w:rsidTr="003065D1">
        <w:tc>
          <w:tcPr>
            <w:tcW w:w="1057" w:type="dxa"/>
          </w:tcPr>
          <w:p w14:paraId="32497D79" w14:textId="529A869C" w:rsidR="00E931D0" w:rsidRPr="00BA7D72" w:rsidRDefault="00D465EF" w:rsidP="002B6C53">
            <w:r>
              <w:t>3</w:t>
            </w:r>
          </w:p>
        </w:tc>
        <w:tc>
          <w:tcPr>
            <w:tcW w:w="1802" w:type="dxa"/>
          </w:tcPr>
          <w:p w14:paraId="485F6000" w14:textId="211FE2B5" w:rsidR="00E931D0" w:rsidRPr="00BA7D72" w:rsidRDefault="00D465EF" w:rsidP="002B6C53">
            <w:r>
              <w:t>07/01/2021</w:t>
            </w:r>
          </w:p>
        </w:tc>
        <w:tc>
          <w:tcPr>
            <w:tcW w:w="6267" w:type="dxa"/>
          </w:tcPr>
          <w:p w14:paraId="0DF2C010" w14:textId="03A018CA" w:rsidR="009E180F" w:rsidRPr="00BA7D72" w:rsidRDefault="00D465EF" w:rsidP="002B6C53">
            <w:r>
              <w:t>Third draft with addition of front-end electronics task</w:t>
            </w:r>
          </w:p>
        </w:tc>
      </w:tr>
    </w:tbl>
    <w:p w14:paraId="17D9869C" w14:textId="77777777" w:rsidR="009B77BA" w:rsidRPr="009B77BA" w:rsidRDefault="009B77BA" w:rsidP="002B6C53">
      <w:pPr>
        <w:pStyle w:val="Section"/>
      </w:pPr>
      <w:r>
        <w:t>Readme first</w:t>
      </w:r>
    </w:p>
    <w:p w14:paraId="0F0DD5A2" w14:textId="77777777" w:rsidR="008538AC" w:rsidRPr="00BA7D72" w:rsidRDefault="009A3752" w:rsidP="002B6C53">
      <w:pPr>
        <w:pStyle w:val="ListParagraph"/>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14:paraId="20C95BDB" w14:textId="77777777" w:rsidR="008C3446" w:rsidRPr="00BA7D72" w:rsidRDefault="009B77BA" w:rsidP="002B6C53">
      <w:pPr>
        <w:pStyle w:val="ListParagraph"/>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67D59648" w14:textId="77777777" w:rsidR="008E708D" w:rsidRPr="008E708D" w:rsidRDefault="008E708D" w:rsidP="002B6C53">
      <w:pPr>
        <w:pStyle w:val="ListParagraph"/>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07F32B11" w14:textId="77777777" w:rsidR="008E708D" w:rsidRPr="008E708D" w:rsidRDefault="008E708D" w:rsidP="008E708D">
      <w:pPr>
        <w:pStyle w:val="ListParagraph"/>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14:paraId="16C7D5AA" w14:textId="77777777" w:rsidR="008E708D" w:rsidRPr="008E708D" w:rsidRDefault="008E708D" w:rsidP="008E708D">
      <w:pPr>
        <w:pStyle w:val="ListParagraph"/>
        <w:numPr>
          <w:ilvl w:val="1"/>
          <w:numId w:val="21"/>
        </w:numPr>
        <w:rPr>
          <w:bCs/>
        </w:rPr>
      </w:pPr>
      <w:r w:rsidRPr="008E708D">
        <w:rPr>
          <w:bCs/>
        </w:rPr>
        <w:t xml:space="preserve">The project ID number, should follow the rules provided to you earlier. The number should be changed in </w:t>
      </w:r>
      <w:proofErr w:type="spellStart"/>
      <w:r w:rsidRPr="008E708D">
        <w:rPr>
          <w:bCs/>
        </w:rPr>
        <w:t>Document:Custom</w:t>
      </w:r>
      <w:proofErr w:type="spellEnd"/>
      <w:r w:rsidRPr="008E708D">
        <w:rPr>
          <w:bCs/>
        </w:rPr>
        <w:t>: PBS.</w:t>
      </w:r>
    </w:p>
    <w:p w14:paraId="0B5C8DDD" w14:textId="77777777" w:rsidR="008E708D" w:rsidRPr="008E708D" w:rsidRDefault="008E708D" w:rsidP="008E708D">
      <w:pPr>
        <w:pStyle w:val="ListParagraph"/>
        <w:numPr>
          <w:ilvl w:val="1"/>
          <w:numId w:val="21"/>
        </w:numPr>
        <w:rPr>
          <w:bCs/>
        </w:rPr>
      </w:pPr>
      <w:r w:rsidRPr="008E708D">
        <w:rPr>
          <w:bCs/>
        </w:rPr>
        <w:t xml:space="preserve">The project name should be changed in </w:t>
      </w:r>
      <w:proofErr w:type="spellStart"/>
      <w:r w:rsidRPr="008E708D">
        <w:rPr>
          <w:bCs/>
        </w:rPr>
        <w:t>Document:Summary</w:t>
      </w:r>
      <w:proofErr w:type="spellEnd"/>
      <w:r w:rsidRPr="008E708D">
        <w:rPr>
          <w:bCs/>
        </w:rPr>
        <w:t xml:space="preserve">: Subject. </w:t>
      </w:r>
    </w:p>
    <w:p w14:paraId="78BB061D" w14:textId="77777777" w:rsidR="008538AC" w:rsidRPr="006D01DC" w:rsidRDefault="00361D05" w:rsidP="002B6C53">
      <w:pPr>
        <w:pStyle w:val="ListParagraph"/>
        <w:rPr>
          <w:b/>
        </w:rPr>
      </w:pPr>
      <w:r w:rsidRPr="00BA7D72">
        <w:t>In Section</w:t>
      </w:r>
      <w:r w:rsidR="0090583C">
        <w:t xml:space="preserve"> </w:t>
      </w:r>
      <w:hyperlink w:anchor="ProjectObjectives" w:history="1">
        <w:r w:rsidR="0090583C" w:rsidRPr="0090583C">
          <w:rPr>
            <w:rStyle w:val="Hyperlink"/>
            <w:i/>
            <w:iCs/>
          </w:rPr>
          <w:t>Project Objectives</w:t>
        </w:r>
      </w:hyperlink>
      <w:r w:rsidR="0090583C">
        <w:t xml:space="preserve"> </w:t>
      </w:r>
      <w:r w:rsidRPr="00BA7D72">
        <w:t>provide a brief description</w:t>
      </w:r>
      <w:r w:rsidR="0090583C">
        <w:t xml:space="preserve"> of the project goals</w:t>
      </w:r>
      <w:r w:rsidR="00D479DB" w:rsidRPr="00BA7D72">
        <w:t xml:space="preserve">, </w:t>
      </w:r>
      <w:proofErr w:type="gramStart"/>
      <w:r w:rsidR="00D479DB" w:rsidRPr="00BA7D72">
        <w:t>i.e.</w:t>
      </w:r>
      <w:proofErr w:type="gramEnd"/>
      <w:r w:rsidR="00D479DB" w:rsidRPr="00BA7D72">
        <w:t xml:space="preserv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r w:rsidR="006D305E">
        <w:fldChar w:fldCharType="begin"/>
      </w:r>
      <w:r w:rsidR="006D305E">
        <w:instrText xml:space="preserve"> DOCPROPERTY PBS \* MERGEFORMAT </w:instrText>
      </w:r>
      <w:r w:rsidR="006D305E">
        <w:fldChar w:fldCharType="separate"/>
      </w:r>
      <w:r w:rsidR="00146D19" w:rsidRPr="00146D19">
        <w:rPr>
          <w:b/>
        </w:rPr>
        <w:t>1.1</w:t>
      </w:r>
      <w:r w:rsidR="006D305E">
        <w:rPr>
          <w:b/>
        </w:rPr>
        <w:fldChar w:fldCharType="end"/>
      </w:r>
      <w:r w:rsidRPr="00BA7D72">
        <w:t xml:space="preserve"> </w:t>
      </w:r>
      <w:r w:rsidR="006D305E">
        <w:fldChar w:fldCharType="begin"/>
      </w:r>
      <w:r w:rsidR="006D305E">
        <w:instrText xml:space="preserve"> SUBJECT  \* MERGEFORMAT </w:instrText>
      </w:r>
      <w:r w:rsidR="006D305E">
        <w:fldChar w:fldCharType="separate"/>
      </w:r>
      <w:r w:rsidR="00146D19" w:rsidRPr="00146D19">
        <w:rPr>
          <w:b/>
        </w:rPr>
        <w:t>Vertex Prototype</w:t>
      </w:r>
      <w:r w:rsidR="006D305E">
        <w:rPr>
          <w:b/>
        </w:rPr>
        <w:fldChar w:fldCharType="end"/>
      </w:r>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Hyperlink"/>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39E67488" w14:textId="77777777" w:rsidR="00ED36F5" w:rsidRPr="006C7F5A" w:rsidRDefault="00CE4653" w:rsidP="002B6C53">
      <w:pPr>
        <w:pStyle w:val="ListParagraph"/>
        <w:rPr>
          <w:b/>
        </w:rPr>
      </w:pPr>
      <w:r w:rsidRPr="00BA7D72">
        <w:t xml:space="preserve">Finally, remember to update the </w:t>
      </w:r>
      <w:hyperlink w:anchor="ChangeHistory" w:history="1">
        <w:r w:rsidR="00273E23" w:rsidRPr="00BA7D72">
          <w:rPr>
            <w:rStyle w:val="Hyperlink"/>
            <w:i/>
          </w:rPr>
          <w:t>Change H</w:t>
        </w:r>
        <w:r w:rsidR="00980D88" w:rsidRPr="00BA7D72">
          <w:rPr>
            <w:rStyle w:val="Hyperlink"/>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14:paraId="591151C2" w14:textId="77777777" w:rsidR="00672494" w:rsidRPr="00DD324F" w:rsidRDefault="00981CEA" w:rsidP="002B6C53">
      <w:pPr>
        <w:pStyle w:val="Section"/>
      </w:pPr>
      <w:r>
        <w:lastRenderedPageBreak/>
        <w:t>4.2</w:t>
      </w:r>
      <w:r w:rsidR="00AA18B9">
        <w:t xml:space="preserve"> </w:t>
      </w:r>
      <w:fldSimple w:instr=" DOCPROPERTY &quot;Subject&quot;  \* MERGEFORMAT ">
        <w:r w:rsidR="00146D19">
          <w:t xml:space="preserve">Muon and pre-shower detector </w:t>
        </w:r>
      </w:fldSimple>
      <w:r w:rsidR="0077195E">
        <w:t xml:space="preserve">: </w:t>
      </w:r>
      <w:bookmarkStart w:id="10" w:name="ProjectObjectives"/>
      <w:r w:rsidR="00FC21DE">
        <w:t>Project</w:t>
      </w:r>
      <w:r w:rsidR="008E708D">
        <w:t xml:space="preserve"> Objectives</w:t>
      </w:r>
      <w:bookmarkEnd w:id="10"/>
    </w:p>
    <w:p w14:paraId="087A5CD7" w14:textId="77777777" w:rsidR="00CB0870" w:rsidRDefault="00CB0870" w:rsidP="002B6C53"/>
    <w:p w14:paraId="59486405" w14:textId="77777777" w:rsidR="00146D19" w:rsidRDefault="00146D19" w:rsidP="00146D19">
      <w:r>
        <w:t xml:space="preserve">The µRWELL  technology, </w:t>
      </w:r>
      <w:r w:rsidRPr="00A32381">
        <w:rPr>
          <w:color w:val="000000" w:themeColor="text1"/>
        </w:rPr>
        <w:t>developed at LNF-INFN (</w:t>
      </w:r>
      <w:r w:rsidRPr="00A32381">
        <w:rPr>
          <w:i/>
          <w:color w:val="000000" w:themeColor="text1"/>
        </w:rPr>
        <w:t xml:space="preserve">“The micro-Resistive WELL detector: a compact spark-protected single amplification-stage MPGD”, G. </w:t>
      </w:r>
      <w:proofErr w:type="spellStart"/>
      <w:r w:rsidRPr="00A32381">
        <w:rPr>
          <w:i/>
          <w:color w:val="000000" w:themeColor="text1"/>
        </w:rPr>
        <w:t>Bencivenni</w:t>
      </w:r>
      <w:proofErr w:type="spellEnd"/>
      <w:r w:rsidRPr="00A32381">
        <w:rPr>
          <w:i/>
          <w:color w:val="000000" w:themeColor="text1"/>
        </w:rPr>
        <w:t xml:space="preserve"> et al 2015_JINST_10_P02008</w:t>
      </w:r>
      <w:r w:rsidRPr="00A32381">
        <w:rPr>
          <w:color w:val="000000" w:themeColor="text1"/>
        </w:rPr>
        <w:t>)</w:t>
      </w:r>
      <w:r>
        <w:t>,</w:t>
      </w:r>
      <w:r w:rsidRPr="00F16239">
        <w:t xml:space="preserve"> </w:t>
      </w:r>
      <w:r>
        <w:t>has been identified as a very promising technology to realize both the muon apparatus as well as the pre-shower.</w:t>
      </w:r>
      <w:r w:rsidRPr="00E077D6">
        <w:t xml:space="preserve"> </w:t>
      </w:r>
      <w:r>
        <w:t xml:space="preserve">The muon detector will provide complete coverage for detecting very penetrating particles, most of them being muons, having traversed the calorimeter. </w:t>
      </w:r>
      <w:r w:rsidRPr="00E077D6">
        <w:t xml:space="preserve">The </w:t>
      </w:r>
      <w:r w:rsidRPr="00F16239">
        <w:t>µ</w:t>
      </w:r>
      <w:r>
        <w:t>RWELL based pre-shower system is used to identify and measure electromagnetic showers initiated in the material of the solenoid before reaching the calorimeter. The information from the pre-shower is essential to recover a good energy resolution from the dual readout calorimeter. µRWELL  detectors can  obtain a position resolution of the order of 50-60 um with a time resolution of about 5 ns. The muon detector does not need such a precise position resolution and µRWELL  detectors with a larger strip pitch than what will be used for the pre-shower will be employed. For both the muon detector and the pre-shower system a modular structure of µRWELL  detectors of dimensions of about 50x50cm</w:t>
      </w:r>
      <w:r w:rsidRPr="00BD73EF">
        <w:rPr>
          <w:vertAlign w:val="superscript"/>
        </w:rPr>
        <w:t>2</w:t>
      </w:r>
      <w:r>
        <w:t xml:space="preserve"> is envisaged. These detector dimensions should be a good compromise between the industrial engineering and production and the large overall dimensions to be covered, especially for the muon detector.</w:t>
      </w:r>
    </w:p>
    <w:p w14:paraId="4931EB55" w14:textId="77777777" w:rsidR="00146D19" w:rsidRDefault="00146D19" w:rsidP="00146D19">
      <w:r w:rsidRPr="00E077D6">
        <w:t xml:space="preserve">The objectives of the </w:t>
      </w:r>
      <w:r>
        <w:t xml:space="preserve">R&amp;D </w:t>
      </w:r>
      <w:r w:rsidRPr="00E077D6">
        <w:t>project</w:t>
      </w:r>
      <w:r>
        <w:t>s</w:t>
      </w:r>
      <w:r w:rsidRPr="00E077D6">
        <w:t xml:space="preserve"> </w:t>
      </w:r>
      <w:r>
        <w:t>are relative to the</w:t>
      </w:r>
      <w:r w:rsidRPr="00E077D6">
        <w:t xml:space="preserve"> </w:t>
      </w:r>
      <w:r w:rsidR="00654C20">
        <w:t>four</w:t>
      </w:r>
      <w:r w:rsidRPr="00E077D6">
        <w:t xml:space="preserve"> different </w:t>
      </w:r>
      <w:r>
        <w:t xml:space="preserve">tasks listed </w:t>
      </w:r>
      <w:r w:rsidR="00FE10CC">
        <w:t>in the</w:t>
      </w:r>
      <w:r>
        <w:t xml:space="preserve"> follow</w:t>
      </w:r>
      <w:r w:rsidR="00FE10CC">
        <w:t>ing section</w:t>
      </w:r>
      <w:r w:rsidRPr="00E077D6">
        <w:t>.</w:t>
      </w:r>
    </w:p>
    <w:p w14:paraId="1B1DFBB7" w14:textId="77777777" w:rsidR="00146D19" w:rsidRPr="007F4516" w:rsidRDefault="00146D19" w:rsidP="00146D19">
      <w:pPr>
        <w:spacing w:before="40" w:after="40"/>
      </w:pPr>
      <w:r>
        <w:t xml:space="preserve">We also anticipate </w:t>
      </w:r>
      <w:r w:rsidR="00A45531">
        <w:t>that the</w:t>
      </w:r>
      <w:r w:rsidRPr="007F4516">
        <w:t xml:space="preserve"> simulation studies </w:t>
      </w:r>
      <w:r>
        <w:t>will</w:t>
      </w:r>
      <w:r w:rsidRPr="007F4516">
        <w:t xml:space="preserve"> be </w:t>
      </w:r>
      <w:r w:rsidR="00A45531">
        <w:t>used</w:t>
      </w:r>
      <w:r w:rsidRPr="007F4516">
        <w:t xml:space="preserve"> to optimize the overall detector design.</w:t>
      </w:r>
    </w:p>
    <w:p w14:paraId="684E5B2B" w14:textId="77777777" w:rsidR="006C7F5A" w:rsidRDefault="006C7F5A" w:rsidP="002B6C53"/>
    <w:p w14:paraId="210C6999" w14:textId="77777777" w:rsidR="00FC21DE" w:rsidRPr="00DD324F" w:rsidRDefault="00FE10CC" w:rsidP="00FC21DE">
      <w:pPr>
        <w:pStyle w:val="Section"/>
      </w:pPr>
      <w:r>
        <w:t>4.</w:t>
      </w:r>
      <w:r w:rsidR="00981CEA">
        <w:t>2</w:t>
      </w:r>
      <w:r w:rsidR="00FC21DE">
        <w:t xml:space="preserve"> </w:t>
      </w:r>
      <w:r w:rsidR="006D305E">
        <w:fldChar w:fldCharType="begin"/>
      </w:r>
      <w:r w:rsidR="006D305E">
        <w:instrText xml:space="preserve"> DOCPROPERTY "</w:instrText>
      </w:r>
      <w:r w:rsidR="006D305E">
        <w:instrText xml:space="preserve">Subject"  \* MERGEFORMAT </w:instrText>
      </w:r>
      <w:r w:rsidR="006D305E">
        <w:fldChar w:fldCharType="separate"/>
      </w:r>
      <w:r w:rsidR="00146D19">
        <w:t xml:space="preserve">Muon and pre-shower detectors </w:t>
      </w:r>
      <w:r w:rsidR="006D305E">
        <w:fldChar w:fldCharType="end"/>
      </w:r>
      <w:r w:rsidR="00FC21DE">
        <w:t>:</w:t>
      </w:r>
      <w:r w:rsidR="008E708D">
        <w:t xml:space="preserve"> </w:t>
      </w:r>
      <w:bookmarkStart w:id="11" w:name="SubprojectsDescription"/>
      <w:r w:rsidR="008E708D">
        <w:t>S</w:t>
      </w:r>
      <w:r w:rsidR="00FC21DE">
        <w:t>ub-projects</w:t>
      </w:r>
      <w:r w:rsidR="008E708D">
        <w:t xml:space="preserve"> Description</w:t>
      </w:r>
      <w:bookmarkEnd w:id="11"/>
    </w:p>
    <w:p w14:paraId="743BD86A" w14:textId="77777777" w:rsidR="006C7F5A" w:rsidRDefault="006C7F5A" w:rsidP="002B6C53"/>
    <w:tbl>
      <w:tblPr>
        <w:tblStyle w:val="TableGrid"/>
        <w:tblW w:w="9427" w:type="dxa"/>
        <w:tblInd w:w="108" w:type="dxa"/>
        <w:tblLook w:val="04A0" w:firstRow="1" w:lastRow="0" w:firstColumn="1" w:lastColumn="0" w:noHBand="0" w:noVBand="1"/>
      </w:tblPr>
      <w:tblGrid>
        <w:gridCol w:w="1237"/>
        <w:gridCol w:w="2790"/>
        <w:gridCol w:w="5400"/>
      </w:tblGrid>
      <w:tr w:rsidR="00FC21DE" w:rsidRPr="00BA7D72" w14:paraId="0965913E" w14:textId="77777777" w:rsidTr="0090583C">
        <w:trPr>
          <w:trHeight w:val="388"/>
        </w:trPr>
        <w:tc>
          <w:tcPr>
            <w:tcW w:w="1237" w:type="dxa"/>
          </w:tcPr>
          <w:p w14:paraId="36EA3F70" w14:textId="77777777" w:rsidR="00FC21DE" w:rsidRPr="00C73E65" w:rsidRDefault="0090583C" w:rsidP="00C73E65">
            <w:pPr>
              <w:jc w:val="center"/>
              <w:rPr>
                <w:b/>
                <w:bCs/>
              </w:rPr>
            </w:pPr>
            <w:r>
              <w:rPr>
                <w:b/>
                <w:bCs/>
              </w:rPr>
              <w:t>Project ID</w:t>
            </w:r>
          </w:p>
        </w:tc>
        <w:tc>
          <w:tcPr>
            <w:tcW w:w="2790" w:type="dxa"/>
          </w:tcPr>
          <w:p w14:paraId="539078F0" w14:textId="77777777" w:rsidR="00FC21DE" w:rsidRPr="00C73E65" w:rsidRDefault="00FC21DE" w:rsidP="00C73E65">
            <w:pPr>
              <w:jc w:val="center"/>
              <w:rPr>
                <w:b/>
                <w:bCs/>
              </w:rPr>
            </w:pPr>
            <w:r w:rsidRPr="00C73E65">
              <w:rPr>
                <w:b/>
                <w:bCs/>
              </w:rPr>
              <w:t>Title</w:t>
            </w:r>
          </w:p>
        </w:tc>
        <w:tc>
          <w:tcPr>
            <w:tcW w:w="5400" w:type="dxa"/>
          </w:tcPr>
          <w:p w14:paraId="687C7370" w14:textId="77777777" w:rsidR="00FC21DE" w:rsidRPr="00BA7D72" w:rsidRDefault="00FC21DE" w:rsidP="00C73E65">
            <w:pPr>
              <w:jc w:val="center"/>
              <w:rPr>
                <w:b/>
              </w:rPr>
            </w:pPr>
            <w:r>
              <w:rPr>
                <w:b/>
              </w:rPr>
              <w:t>Description</w:t>
            </w:r>
          </w:p>
        </w:tc>
      </w:tr>
      <w:tr w:rsidR="00FC21DE" w:rsidRPr="00BA7D72" w14:paraId="3490D84B" w14:textId="77777777" w:rsidTr="0090583C">
        <w:tc>
          <w:tcPr>
            <w:tcW w:w="1237" w:type="dxa"/>
          </w:tcPr>
          <w:p w14:paraId="1881AD2D" w14:textId="77777777" w:rsidR="00FC21DE" w:rsidRPr="00BA7D72" w:rsidRDefault="00146D19" w:rsidP="0090583C">
            <w:pPr>
              <w:jc w:val="center"/>
            </w:pPr>
            <w:r>
              <w:t>4</w:t>
            </w:r>
            <w:r w:rsidR="00FC21DE">
              <w:t>.</w:t>
            </w:r>
            <w:r w:rsidR="00FE10CC">
              <w:t>2</w:t>
            </w:r>
            <w:r w:rsidR="00981CEA">
              <w:t>.</w:t>
            </w:r>
            <w:r w:rsidR="00FC21DE">
              <w:t>1</w:t>
            </w:r>
          </w:p>
        </w:tc>
        <w:tc>
          <w:tcPr>
            <w:tcW w:w="2790" w:type="dxa"/>
          </w:tcPr>
          <w:p w14:paraId="41DD4CEC" w14:textId="438F7BC0" w:rsidR="00146D19" w:rsidRPr="00146D19" w:rsidRDefault="00146D19" w:rsidP="00146D19">
            <w:pPr>
              <w:pStyle w:val="ListParagraph"/>
              <w:widowControl/>
              <w:numPr>
                <w:ilvl w:val="0"/>
                <w:numId w:val="0"/>
              </w:numPr>
              <w:spacing w:before="40" w:after="40"/>
            </w:pPr>
            <w:r w:rsidRPr="00146D19">
              <w:t>Industrialization of large size µRWELL detectors with bi-dimensional readout</w:t>
            </w:r>
          </w:p>
          <w:p w14:paraId="61DCCEB4" w14:textId="77777777" w:rsidR="00FC21DE" w:rsidRPr="00BA7D72" w:rsidRDefault="00FC21DE" w:rsidP="00E539C9"/>
        </w:tc>
        <w:tc>
          <w:tcPr>
            <w:tcW w:w="5400" w:type="dxa"/>
          </w:tcPr>
          <w:p w14:paraId="6EF2A87A" w14:textId="58189EC3" w:rsidR="00146D19" w:rsidRDefault="00146D19" w:rsidP="00146D19">
            <w:pPr>
              <w:spacing w:before="40" w:after="40"/>
              <w:ind w:left="1"/>
              <w:rPr>
                <w:sz w:val="20"/>
                <w:szCs w:val="22"/>
              </w:rPr>
            </w:pPr>
            <w:r>
              <w:rPr>
                <w:sz w:val="20"/>
                <w:szCs w:val="22"/>
              </w:rPr>
              <w:t xml:space="preserve">The µRWELL technology has been extensively characterized in laboratory measurements and has undergone several beam tests and is now a rather mature detector technology. Its characteristic of high space and </w:t>
            </w:r>
            <w:r w:rsidRPr="00A32381">
              <w:rPr>
                <w:color w:val="000000" w:themeColor="text1"/>
                <w:sz w:val="20"/>
                <w:szCs w:val="22"/>
              </w:rPr>
              <w:t xml:space="preserve">good </w:t>
            </w:r>
            <w:r>
              <w:rPr>
                <w:sz w:val="20"/>
                <w:szCs w:val="22"/>
              </w:rPr>
              <w:t xml:space="preserve">time resolution, high efficiency and high gain with a single amplification stage have been clearly demonstrated. </w:t>
            </w:r>
          </w:p>
          <w:p w14:paraId="6E364F65" w14:textId="4D820460" w:rsidR="00FC21DE" w:rsidRPr="00146D19" w:rsidRDefault="00146D19" w:rsidP="00146D19">
            <w:pPr>
              <w:spacing w:before="40" w:after="40"/>
              <w:ind w:left="1" w:firstLine="360"/>
              <w:rPr>
                <w:sz w:val="20"/>
                <w:szCs w:val="22"/>
              </w:rPr>
            </w:pPr>
            <w:r>
              <w:rPr>
                <w:sz w:val="20"/>
                <w:szCs w:val="22"/>
              </w:rPr>
              <w:t xml:space="preserve">The purpose of this task is to optimize the engineering design of the detector and bring the technology and know-how to industry for a future mass production. For this purpose, we have started a collaboration with the </w:t>
            </w:r>
            <w:r w:rsidRPr="00A32381">
              <w:rPr>
                <w:color w:val="000000" w:themeColor="text1"/>
                <w:sz w:val="20"/>
                <w:szCs w:val="22"/>
              </w:rPr>
              <w:t xml:space="preserve">ELTOS </w:t>
            </w:r>
            <w:r>
              <w:rPr>
                <w:sz w:val="20"/>
                <w:szCs w:val="22"/>
              </w:rPr>
              <w:t xml:space="preserve">company in Arezzo, Italy, more than 2 years ago. The </w:t>
            </w:r>
            <w:r w:rsidRPr="00A32381">
              <w:rPr>
                <w:color w:val="000000" w:themeColor="text1"/>
                <w:sz w:val="20"/>
                <w:szCs w:val="22"/>
              </w:rPr>
              <w:t xml:space="preserve">ELTOS </w:t>
            </w:r>
            <w:r w:rsidRPr="00A32381">
              <w:rPr>
                <w:sz w:val="20"/>
                <w:szCs w:val="22"/>
              </w:rPr>
              <w:t>company</w:t>
            </w:r>
            <w:r>
              <w:rPr>
                <w:sz w:val="20"/>
                <w:szCs w:val="22"/>
              </w:rPr>
              <w:t xml:space="preserve"> is specialized in PCB production and has already produced the anodes and cathodes of several µRWELL  prototypes in the past. The next step was to perform the coupling of the µRWELL  </w:t>
            </w:r>
            <w:proofErr w:type="spellStart"/>
            <w:r>
              <w:rPr>
                <w:sz w:val="20"/>
                <w:szCs w:val="22"/>
              </w:rPr>
              <w:t>kapton</w:t>
            </w:r>
            <w:proofErr w:type="spellEnd"/>
            <w:r>
              <w:rPr>
                <w:sz w:val="20"/>
                <w:szCs w:val="22"/>
              </w:rPr>
              <w:t xml:space="preserve"> foil with the well scheme with the anode PCB. </w:t>
            </w:r>
            <w:proofErr w:type="spellStart"/>
            <w:r>
              <w:rPr>
                <w:sz w:val="20"/>
                <w:szCs w:val="22"/>
              </w:rPr>
              <w:t>Eltos</w:t>
            </w:r>
            <w:proofErr w:type="spellEnd"/>
            <w:r>
              <w:rPr>
                <w:sz w:val="20"/>
                <w:szCs w:val="22"/>
              </w:rPr>
              <w:t xml:space="preserve"> has already achieved this step for several small size (10x10 cm</w:t>
            </w:r>
            <w:r w:rsidRPr="00BD775A">
              <w:rPr>
                <w:sz w:val="20"/>
                <w:szCs w:val="22"/>
                <w:vertAlign w:val="superscript"/>
              </w:rPr>
              <w:t>2</w:t>
            </w:r>
            <w:r>
              <w:rPr>
                <w:sz w:val="20"/>
                <w:szCs w:val="22"/>
              </w:rPr>
              <w:t>) µRWELL  prototypes with the original layout with a single resistive layer. Several other layouts of µRWELL detectors</w:t>
            </w:r>
            <w:r w:rsidR="0099109A">
              <w:rPr>
                <w:sz w:val="20"/>
                <w:szCs w:val="22"/>
              </w:rPr>
              <w:t xml:space="preserve">, up to dimensions of about 40x50 </w:t>
            </w:r>
            <w:r w:rsidR="0099109A" w:rsidRPr="0099109A">
              <w:rPr>
                <w:sz w:val="20"/>
                <w:szCs w:val="22"/>
              </w:rPr>
              <w:t>cm2</w:t>
            </w:r>
            <w:r w:rsidR="0099109A">
              <w:rPr>
                <w:sz w:val="20"/>
                <w:szCs w:val="22"/>
              </w:rPr>
              <w:t xml:space="preserve">, </w:t>
            </w:r>
            <w:r w:rsidRPr="0099109A">
              <w:rPr>
                <w:sz w:val="20"/>
                <w:szCs w:val="22"/>
              </w:rPr>
              <w:t>have</w:t>
            </w:r>
            <w:r>
              <w:rPr>
                <w:sz w:val="20"/>
                <w:szCs w:val="22"/>
              </w:rPr>
              <w:t xml:space="preserve"> been produced and tested subsequently. From the original single resistive layer, dubbed “low rate” version, capable of particle rates up to about 30-50 kHz/cm</w:t>
            </w:r>
            <w:r w:rsidRPr="00BD775A">
              <w:rPr>
                <w:sz w:val="20"/>
                <w:szCs w:val="22"/>
                <w:vertAlign w:val="superscript"/>
              </w:rPr>
              <w:t>2</w:t>
            </w:r>
            <w:r>
              <w:rPr>
                <w:sz w:val="20"/>
                <w:szCs w:val="22"/>
              </w:rPr>
              <w:t xml:space="preserve">, we have then </w:t>
            </w:r>
            <w:r w:rsidR="0099109A">
              <w:rPr>
                <w:sz w:val="20"/>
                <w:szCs w:val="22"/>
              </w:rPr>
              <w:t>also developed</w:t>
            </w:r>
            <w:r>
              <w:rPr>
                <w:sz w:val="20"/>
                <w:szCs w:val="22"/>
              </w:rPr>
              <w:t xml:space="preserve"> </w:t>
            </w:r>
            <w:r w:rsidR="0099109A">
              <w:rPr>
                <w:sz w:val="20"/>
                <w:szCs w:val="22"/>
              </w:rPr>
              <w:t xml:space="preserve">newer high-rate </w:t>
            </w:r>
            <w:r>
              <w:rPr>
                <w:sz w:val="20"/>
                <w:szCs w:val="22"/>
              </w:rPr>
              <w:t>design</w:t>
            </w:r>
            <w:r w:rsidR="0099109A">
              <w:rPr>
                <w:sz w:val="20"/>
                <w:szCs w:val="22"/>
              </w:rPr>
              <w:t>s</w:t>
            </w:r>
            <w:r>
              <w:rPr>
                <w:sz w:val="20"/>
                <w:szCs w:val="22"/>
              </w:rPr>
              <w:t xml:space="preserve"> that allow higher particle rates, up to about 10 MHz/cm</w:t>
            </w:r>
            <w:r w:rsidRPr="00BD775A">
              <w:rPr>
                <w:sz w:val="20"/>
                <w:szCs w:val="22"/>
                <w:vertAlign w:val="superscript"/>
              </w:rPr>
              <w:t>2</w:t>
            </w:r>
            <w:r>
              <w:rPr>
                <w:sz w:val="20"/>
                <w:szCs w:val="22"/>
              </w:rPr>
              <w:t>. The high-rate layout</w:t>
            </w:r>
            <w:r w:rsidR="0099109A">
              <w:rPr>
                <w:sz w:val="20"/>
                <w:szCs w:val="22"/>
              </w:rPr>
              <w:t>s</w:t>
            </w:r>
            <w:r>
              <w:rPr>
                <w:sz w:val="20"/>
                <w:szCs w:val="22"/>
              </w:rPr>
              <w:t xml:space="preserve"> employed </w:t>
            </w:r>
            <w:r w:rsidR="0099109A">
              <w:rPr>
                <w:sz w:val="20"/>
                <w:szCs w:val="22"/>
              </w:rPr>
              <w:lastRenderedPageBreak/>
              <w:t xml:space="preserve">have proved effective but unfortunately </w:t>
            </w:r>
            <w:r>
              <w:rPr>
                <w:sz w:val="20"/>
                <w:szCs w:val="22"/>
              </w:rPr>
              <w:t xml:space="preserve">of difficult industrialization. </w:t>
            </w:r>
            <w:r w:rsidRPr="00A32381">
              <w:rPr>
                <w:color w:val="000000" w:themeColor="text1"/>
                <w:sz w:val="20"/>
                <w:szCs w:val="22"/>
              </w:rPr>
              <w:t>For this reason,</w:t>
            </w:r>
            <w:r w:rsidR="00CD1974">
              <w:rPr>
                <w:color w:val="000000" w:themeColor="text1"/>
                <w:sz w:val="20"/>
                <w:szCs w:val="22"/>
              </w:rPr>
              <w:t xml:space="preserve"> and the fact that the </w:t>
            </w:r>
            <w:proofErr w:type="gramStart"/>
            <w:r w:rsidR="00CD1974">
              <w:rPr>
                <w:color w:val="000000" w:themeColor="text1"/>
                <w:sz w:val="20"/>
                <w:szCs w:val="22"/>
              </w:rPr>
              <w:t>low rate</w:t>
            </w:r>
            <w:proofErr w:type="gramEnd"/>
            <w:r w:rsidR="00CD1974">
              <w:rPr>
                <w:color w:val="000000" w:themeColor="text1"/>
                <w:sz w:val="20"/>
                <w:szCs w:val="22"/>
              </w:rPr>
              <w:t xml:space="preserve"> version is highly sufficient for the particle rates expected at the CEPC, we decided to continue the development of the low rate layout. </w:t>
            </w:r>
            <w:r>
              <w:rPr>
                <w:sz w:val="20"/>
                <w:szCs w:val="22"/>
              </w:rPr>
              <w:t>Th</w:t>
            </w:r>
            <w:r w:rsidR="00CD1974">
              <w:rPr>
                <w:sz w:val="20"/>
                <w:szCs w:val="22"/>
              </w:rPr>
              <w:t>is is</w:t>
            </w:r>
            <w:r>
              <w:rPr>
                <w:sz w:val="20"/>
                <w:szCs w:val="22"/>
              </w:rPr>
              <w:t xml:space="preserve"> layout that we would now like to fully co-develop and produce with ELTOS. </w:t>
            </w:r>
            <w:r w:rsidR="003E61F4">
              <w:rPr>
                <w:sz w:val="20"/>
                <w:szCs w:val="22"/>
              </w:rPr>
              <w:t xml:space="preserve">The next step we want to achieve is the production of larger size detector prototypes, </w:t>
            </w:r>
            <w:r w:rsidR="003E61F4" w:rsidRPr="00837816">
              <w:rPr>
                <w:color w:val="000000" w:themeColor="text1"/>
                <w:sz w:val="20"/>
                <w:szCs w:val="22"/>
              </w:rPr>
              <w:t>~50x50 cm</w:t>
            </w:r>
            <w:r w:rsidR="003E61F4" w:rsidRPr="00837816">
              <w:rPr>
                <w:color w:val="000000" w:themeColor="text1"/>
                <w:sz w:val="20"/>
                <w:szCs w:val="22"/>
                <w:vertAlign w:val="superscript"/>
              </w:rPr>
              <w:t>2</w:t>
            </w:r>
            <w:r w:rsidR="003E61F4" w:rsidRPr="00837816">
              <w:rPr>
                <w:color w:val="000000" w:themeColor="text1"/>
                <w:sz w:val="20"/>
                <w:szCs w:val="22"/>
              </w:rPr>
              <w:t xml:space="preserve">, </w:t>
            </w:r>
            <w:r w:rsidR="003E61F4">
              <w:rPr>
                <w:color w:val="000000" w:themeColor="text1"/>
                <w:sz w:val="20"/>
                <w:szCs w:val="22"/>
              </w:rPr>
              <w:t xml:space="preserve">with strip length of 50 cm, </w:t>
            </w:r>
            <w:r w:rsidR="003E61F4" w:rsidRPr="00837816">
              <w:rPr>
                <w:color w:val="000000" w:themeColor="text1"/>
                <w:sz w:val="20"/>
                <w:szCs w:val="22"/>
              </w:rPr>
              <w:t>at affordable and competitive costs.</w:t>
            </w:r>
          </w:p>
        </w:tc>
      </w:tr>
      <w:tr w:rsidR="00FC21DE" w:rsidRPr="00BA7D72" w14:paraId="42B94375" w14:textId="77777777" w:rsidTr="0090583C">
        <w:tc>
          <w:tcPr>
            <w:tcW w:w="1237" w:type="dxa"/>
          </w:tcPr>
          <w:p w14:paraId="33C67FCD" w14:textId="77777777" w:rsidR="00FC21DE" w:rsidRPr="00BA7D72" w:rsidRDefault="00146D19" w:rsidP="0090583C">
            <w:pPr>
              <w:jc w:val="center"/>
            </w:pPr>
            <w:r>
              <w:lastRenderedPageBreak/>
              <w:t>4</w:t>
            </w:r>
            <w:r w:rsidR="00FC21DE">
              <w:t>.</w:t>
            </w:r>
            <w:r w:rsidR="00FE10CC">
              <w:t>2</w:t>
            </w:r>
            <w:r w:rsidR="00FC21DE">
              <w:t>.</w:t>
            </w:r>
            <w:r w:rsidR="00981CEA">
              <w:t>2</w:t>
            </w:r>
          </w:p>
        </w:tc>
        <w:tc>
          <w:tcPr>
            <w:tcW w:w="2790" w:type="dxa"/>
          </w:tcPr>
          <w:p w14:paraId="6121AB0B" w14:textId="30D22CE4" w:rsidR="00146D19" w:rsidRPr="00146D19" w:rsidRDefault="00146D19" w:rsidP="00146D19">
            <w:pPr>
              <w:pStyle w:val="ListParagraph"/>
              <w:widowControl/>
              <w:numPr>
                <w:ilvl w:val="0"/>
                <w:numId w:val="0"/>
              </w:numPr>
              <w:spacing w:before="0"/>
              <w:rPr>
                <w:szCs w:val="22"/>
              </w:rPr>
            </w:pPr>
            <w:r w:rsidRPr="00146D19">
              <w:rPr>
                <w:szCs w:val="22"/>
              </w:rPr>
              <w:t>R&amp;D on DLC sputtering</w:t>
            </w:r>
            <w:r w:rsidR="00EE7FDE">
              <w:rPr>
                <w:szCs w:val="22"/>
              </w:rPr>
              <w:t xml:space="preserve"> and optimization of the resistive coating</w:t>
            </w:r>
          </w:p>
          <w:p w14:paraId="63ABC173" w14:textId="77777777" w:rsidR="00FC21DE" w:rsidRPr="00BA7D72" w:rsidRDefault="00FC21DE" w:rsidP="00E539C9"/>
        </w:tc>
        <w:tc>
          <w:tcPr>
            <w:tcW w:w="5400" w:type="dxa"/>
          </w:tcPr>
          <w:p w14:paraId="4F294DAA" w14:textId="4F3F1A7A" w:rsidR="00146D19" w:rsidRDefault="00146D19" w:rsidP="00146D19">
            <w:pPr>
              <w:ind w:left="1"/>
              <w:rPr>
                <w:sz w:val="20"/>
                <w:szCs w:val="22"/>
              </w:rPr>
            </w:pPr>
            <w:r>
              <w:rPr>
                <w:color w:val="000000"/>
                <w:sz w:val="20"/>
                <w:szCs w:val="22"/>
                <w:lang w:eastAsia="it-IT"/>
              </w:rPr>
              <w:t xml:space="preserve">The Diamond Like Carbon (DLC) sputtering technique is what has been used until now to produce the resistive layer of the </w:t>
            </w:r>
            <w:r>
              <w:rPr>
                <w:sz w:val="20"/>
                <w:szCs w:val="22"/>
              </w:rPr>
              <w:t xml:space="preserve">µRWELL  </w:t>
            </w:r>
            <w:proofErr w:type="spellStart"/>
            <w:r>
              <w:rPr>
                <w:sz w:val="20"/>
                <w:szCs w:val="22"/>
              </w:rPr>
              <w:t>kapton</w:t>
            </w:r>
            <w:proofErr w:type="spellEnd"/>
            <w:r>
              <w:rPr>
                <w:sz w:val="20"/>
                <w:szCs w:val="22"/>
              </w:rPr>
              <w:t xml:space="preserve"> foils</w:t>
            </w:r>
            <w:r w:rsidRPr="008447F5">
              <w:rPr>
                <w:sz w:val="20"/>
                <w:szCs w:val="22"/>
              </w:rPr>
              <w:t xml:space="preserve">. </w:t>
            </w:r>
            <w:r>
              <w:rPr>
                <w:sz w:val="20"/>
                <w:szCs w:val="22"/>
              </w:rPr>
              <w:t>All the recent µRWELL detector prototypes we have built employ this technique for their resistive layer.</w:t>
            </w:r>
          </w:p>
          <w:p w14:paraId="4B146495" w14:textId="77777777" w:rsidR="00EE7FDE" w:rsidRDefault="00EE7FDE" w:rsidP="00EE7FDE">
            <w:pPr>
              <w:ind w:left="1"/>
              <w:rPr>
                <w:rFonts w:cstheme="minorHAnsi"/>
                <w:sz w:val="20"/>
                <w:szCs w:val="20"/>
              </w:rPr>
            </w:pPr>
            <w:r w:rsidRPr="00EE7FDE">
              <w:rPr>
                <w:sz w:val="20"/>
                <w:szCs w:val="20"/>
              </w:rPr>
              <w:t xml:space="preserve">The DLC resistive layer is responsible for the avalanche quenching and the charge distribution at the anode. Testing detectors with different resistivity will allow to optimize the chamber and readout design. For each IDEA’s system (i.e., muon and pre-shower) five detectors, with resistivity ranging from 10 to 200 </w:t>
            </w:r>
            <w:proofErr w:type="spellStart"/>
            <w:r w:rsidRPr="00EE7FDE">
              <w:rPr>
                <w:sz w:val="20"/>
                <w:szCs w:val="20"/>
              </w:rPr>
              <w:t>MOhm</w:t>
            </w:r>
            <w:proofErr w:type="spellEnd"/>
            <w:r w:rsidRPr="00EE7FDE">
              <w:rPr>
                <w:sz w:val="20"/>
                <w:szCs w:val="20"/>
              </w:rPr>
              <w:t>/square, will be tested</w:t>
            </w:r>
            <w:r>
              <w:rPr>
                <w:sz w:val="20"/>
                <w:szCs w:val="20"/>
              </w:rPr>
              <w:t xml:space="preserve">. </w:t>
            </w:r>
            <w:r w:rsidRPr="00EE7FDE">
              <w:rPr>
                <w:rFonts w:cstheme="minorHAnsi"/>
                <w:sz w:val="20"/>
                <w:szCs w:val="20"/>
              </w:rPr>
              <w:t xml:space="preserve">This will be the first systematic DLC resistivity scan with </w:t>
            </w:r>
            <w:r w:rsidRPr="00EE7FDE">
              <w:rPr>
                <w:rFonts w:ascii="Symbol" w:hAnsi="Symbol"/>
                <w:sz w:val="20"/>
                <w:szCs w:val="20"/>
              </w:rPr>
              <w:t>m-</w:t>
            </w:r>
            <w:r w:rsidRPr="00EE7FDE">
              <w:rPr>
                <w:rFonts w:cstheme="minorHAnsi"/>
                <w:sz w:val="20"/>
                <w:szCs w:val="20"/>
              </w:rPr>
              <w:t>RWELL detectors; the test will give precious information about performance and data size of the different configurations; the data will also be used to tune our simulation for further design optimization.</w:t>
            </w:r>
          </w:p>
          <w:p w14:paraId="7E955A61" w14:textId="7AF0C276" w:rsidR="00ED50DC" w:rsidRPr="00EE7FDE" w:rsidRDefault="00ED50DC" w:rsidP="00EE7FDE">
            <w:pPr>
              <w:ind w:left="1"/>
              <w:rPr>
                <w:sz w:val="20"/>
                <w:szCs w:val="20"/>
              </w:rPr>
            </w:pPr>
            <w:r>
              <w:rPr>
                <w:rFonts w:cstheme="minorHAnsi"/>
                <w:sz w:val="20"/>
                <w:szCs w:val="20"/>
              </w:rPr>
              <w:t>We are discussing with CERN the possibility of acquiring a dedicated sputtering machine that would allow to make DLC depositions up to Kapton surfaces of 60x200 cm</w:t>
            </w:r>
            <w:r w:rsidRPr="00ED50DC">
              <w:rPr>
                <w:rFonts w:cstheme="minorHAnsi"/>
                <w:sz w:val="20"/>
                <w:szCs w:val="20"/>
                <w:vertAlign w:val="superscript"/>
              </w:rPr>
              <w:t>2</w:t>
            </w:r>
            <w:r>
              <w:rPr>
                <w:rFonts w:cstheme="minorHAnsi"/>
                <w:sz w:val="20"/>
                <w:szCs w:val="20"/>
              </w:rPr>
              <w:t>.</w:t>
            </w:r>
          </w:p>
        </w:tc>
      </w:tr>
      <w:tr w:rsidR="00FC21DE" w:rsidRPr="00BA7D72" w14:paraId="124C9E59" w14:textId="77777777" w:rsidTr="0090583C">
        <w:tc>
          <w:tcPr>
            <w:tcW w:w="1237" w:type="dxa"/>
          </w:tcPr>
          <w:p w14:paraId="585DC209" w14:textId="77777777" w:rsidR="00FC21DE" w:rsidRPr="00BA7D72" w:rsidRDefault="00146D19" w:rsidP="0090583C">
            <w:pPr>
              <w:jc w:val="center"/>
            </w:pPr>
            <w:r>
              <w:t>4</w:t>
            </w:r>
            <w:r w:rsidR="00F046DD">
              <w:t>.</w:t>
            </w:r>
            <w:r w:rsidR="00FE10CC">
              <w:t>2</w:t>
            </w:r>
            <w:r w:rsidR="00F046DD">
              <w:t>.3</w:t>
            </w:r>
          </w:p>
        </w:tc>
        <w:tc>
          <w:tcPr>
            <w:tcW w:w="2790" w:type="dxa"/>
          </w:tcPr>
          <w:p w14:paraId="1FE9A7A4" w14:textId="2E151F6C" w:rsidR="00146D19" w:rsidRPr="00146D19" w:rsidRDefault="007161A3" w:rsidP="00146D19">
            <w:pPr>
              <w:pStyle w:val="ListParagraph"/>
              <w:widowControl/>
              <w:numPr>
                <w:ilvl w:val="0"/>
                <w:numId w:val="0"/>
              </w:numPr>
              <w:spacing w:before="40" w:after="40"/>
              <w:rPr>
                <w:szCs w:val="22"/>
              </w:rPr>
            </w:pPr>
            <w:r>
              <w:rPr>
                <w:szCs w:val="22"/>
              </w:rPr>
              <w:t>Bi</w:t>
            </w:r>
            <w:r w:rsidR="00146D19" w:rsidRPr="00146D19">
              <w:rPr>
                <w:szCs w:val="22"/>
              </w:rPr>
              <w:t>-dimensional readout</w:t>
            </w:r>
          </w:p>
          <w:p w14:paraId="61D10648" w14:textId="77777777" w:rsidR="00FC21DE" w:rsidRPr="00BA7D72" w:rsidRDefault="00FC21DE" w:rsidP="00E539C9"/>
        </w:tc>
        <w:tc>
          <w:tcPr>
            <w:tcW w:w="5400" w:type="dxa"/>
          </w:tcPr>
          <w:p w14:paraId="2AEAF1D7" w14:textId="7FDD4A06" w:rsidR="00FC21DE" w:rsidRPr="00146D19" w:rsidRDefault="00146D19" w:rsidP="00146D19">
            <w:pPr>
              <w:ind w:left="1"/>
              <w:rPr>
                <w:sz w:val="20"/>
                <w:szCs w:val="22"/>
              </w:rPr>
            </w:pPr>
            <w:r>
              <w:rPr>
                <w:sz w:val="20"/>
                <w:szCs w:val="22"/>
              </w:rPr>
              <w:t xml:space="preserve">We have recently built </w:t>
            </w:r>
            <w:r w:rsidR="0044279A">
              <w:rPr>
                <w:sz w:val="20"/>
                <w:szCs w:val="22"/>
              </w:rPr>
              <w:t>two</w:t>
            </w:r>
            <w:r>
              <w:rPr>
                <w:sz w:val="20"/>
                <w:szCs w:val="22"/>
              </w:rPr>
              <w:t xml:space="preserve"> small µRWELL detector</w:t>
            </w:r>
            <w:r w:rsidR="0044279A">
              <w:rPr>
                <w:sz w:val="20"/>
                <w:szCs w:val="22"/>
              </w:rPr>
              <w:t>s</w:t>
            </w:r>
            <w:r>
              <w:rPr>
                <w:sz w:val="20"/>
                <w:szCs w:val="22"/>
              </w:rPr>
              <w:t>, 10x10 cm</w:t>
            </w:r>
            <w:r w:rsidRPr="0044279A">
              <w:rPr>
                <w:sz w:val="20"/>
                <w:szCs w:val="22"/>
                <w:vertAlign w:val="superscript"/>
              </w:rPr>
              <w:t>2</w:t>
            </w:r>
            <w:r>
              <w:rPr>
                <w:sz w:val="20"/>
                <w:szCs w:val="22"/>
              </w:rPr>
              <w:t>, with two readout layers with a strip design, the first layer placed at 90</w:t>
            </w:r>
            <w:r w:rsidRPr="00874CA5">
              <w:rPr>
                <w:sz w:val="20"/>
                <w:szCs w:val="22"/>
                <w:vertAlign w:val="superscript"/>
              </w:rPr>
              <w:t>o</w:t>
            </w:r>
            <w:r>
              <w:rPr>
                <w:sz w:val="20"/>
                <w:szCs w:val="22"/>
              </w:rPr>
              <w:t xml:space="preserve"> degrees with respect to the following one, in order to be able to read the x and y coordinates independently. The </w:t>
            </w:r>
            <w:r w:rsidR="0044279A">
              <w:rPr>
                <w:sz w:val="20"/>
                <w:szCs w:val="22"/>
              </w:rPr>
              <w:t xml:space="preserve">next step will be to optimize the </w:t>
            </w:r>
            <w:r>
              <w:rPr>
                <w:sz w:val="20"/>
                <w:szCs w:val="22"/>
              </w:rPr>
              <w:t xml:space="preserve">design of such a detector to achieve a similar signal size and resolution for both coordinates. The </w:t>
            </w:r>
            <w:r w:rsidR="0044279A">
              <w:rPr>
                <w:sz w:val="20"/>
                <w:szCs w:val="22"/>
              </w:rPr>
              <w:t>following step</w:t>
            </w:r>
            <w:r>
              <w:rPr>
                <w:sz w:val="20"/>
                <w:szCs w:val="22"/>
              </w:rPr>
              <w:t xml:space="preserve"> </w:t>
            </w:r>
            <w:r w:rsidR="00EE7FDE">
              <w:rPr>
                <w:sz w:val="20"/>
                <w:szCs w:val="22"/>
              </w:rPr>
              <w:t>will be</w:t>
            </w:r>
            <w:r>
              <w:rPr>
                <w:sz w:val="20"/>
                <w:szCs w:val="22"/>
              </w:rPr>
              <w:t xml:space="preserve"> to increase the size of the detectors with bi-dimensional readout up to </w:t>
            </w:r>
            <w:r w:rsidR="00EE7FDE">
              <w:rPr>
                <w:sz w:val="20"/>
                <w:szCs w:val="22"/>
              </w:rPr>
              <w:t xml:space="preserve">the </w:t>
            </w:r>
            <w:r>
              <w:rPr>
                <w:sz w:val="20"/>
                <w:szCs w:val="22"/>
              </w:rPr>
              <w:t xml:space="preserve">size </w:t>
            </w:r>
            <w:r w:rsidR="00EE7FDE">
              <w:rPr>
                <w:sz w:val="20"/>
                <w:szCs w:val="22"/>
              </w:rPr>
              <w:t>that we want to employ for IDEA of</w:t>
            </w:r>
            <w:r>
              <w:rPr>
                <w:sz w:val="20"/>
                <w:szCs w:val="22"/>
              </w:rPr>
              <w:t xml:space="preserve"> about </w:t>
            </w:r>
            <w:r w:rsidR="00EE7FDE">
              <w:rPr>
                <w:sz w:val="20"/>
                <w:szCs w:val="22"/>
              </w:rPr>
              <w:t>5</w:t>
            </w:r>
            <w:r>
              <w:rPr>
                <w:sz w:val="20"/>
                <w:szCs w:val="22"/>
              </w:rPr>
              <w:t>0x</w:t>
            </w:r>
            <w:r w:rsidR="00EE7FDE">
              <w:rPr>
                <w:sz w:val="20"/>
                <w:szCs w:val="22"/>
              </w:rPr>
              <w:t>5</w:t>
            </w:r>
            <w:r>
              <w:rPr>
                <w:sz w:val="20"/>
                <w:szCs w:val="22"/>
              </w:rPr>
              <w:t>0 cm</w:t>
            </w:r>
            <w:r w:rsidRPr="00874CA5">
              <w:rPr>
                <w:sz w:val="20"/>
                <w:szCs w:val="22"/>
                <w:vertAlign w:val="superscript"/>
              </w:rPr>
              <w:t>2</w:t>
            </w:r>
            <w:r>
              <w:rPr>
                <w:sz w:val="20"/>
                <w:szCs w:val="22"/>
              </w:rPr>
              <w:t xml:space="preserve">. The strip pitch is what determines mostly the possible spatial resolution of a µRWELL  detector. For the pre-shower system we need a spatial resolution, in both x and y coordinates, of the order of (or better than) 100 µm. The strip pitch envisaged is therefore of 400 µm. For the muon system the requirement of spatial resolution can be </w:t>
            </w:r>
            <w:proofErr w:type="gramStart"/>
            <w:r>
              <w:rPr>
                <w:sz w:val="20"/>
                <w:szCs w:val="22"/>
              </w:rPr>
              <w:t>relaxed</w:t>
            </w:r>
            <w:proofErr w:type="gramEnd"/>
            <w:r>
              <w:rPr>
                <w:sz w:val="20"/>
                <w:szCs w:val="22"/>
              </w:rPr>
              <w:t xml:space="preserve"> and the envisaged strip pitch is </w:t>
            </w:r>
            <w:r w:rsidR="009151BB">
              <w:rPr>
                <w:sz w:val="20"/>
                <w:szCs w:val="22"/>
              </w:rPr>
              <w:t>1.</w:t>
            </w:r>
            <w:r w:rsidR="009F7B37">
              <w:rPr>
                <w:sz w:val="20"/>
                <w:szCs w:val="22"/>
              </w:rPr>
              <w:t>0</w:t>
            </w:r>
            <w:r w:rsidR="009151BB">
              <w:rPr>
                <w:sz w:val="20"/>
                <w:szCs w:val="22"/>
              </w:rPr>
              <w:t>-</w:t>
            </w:r>
            <w:r>
              <w:rPr>
                <w:sz w:val="20"/>
                <w:szCs w:val="22"/>
              </w:rPr>
              <w:t>1.5 mm.</w:t>
            </w:r>
          </w:p>
        </w:tc>
      </w:tr>
      <w:tr w:rsidR="00917A7B" w:rsidRPr="00BA7D72" w14:paraId="1D671959" w14:textId="77777777" w:rsidTr="0090583C">
        <w:tc>
          <w:tcPr>
            <w:tcW w:w="1237" w:type="dxa"/>
          </w:tcPr>
          <w:p w14:paraId="39B102DE" w14:textId="428940D0" w:rsidR="00917A7B" w:rsidRDefault="00917A7B" w:rsidP="0090583C">
            <w:pPr>
              <w:jc w:val="center"/>
            </w:pPr>
            <w:r>
              <w:t>4.2.4</w:t>
            </w:r>
          </w:p>
        </w:tc>
        <w:tc>
          <w:tcPr>
            <w:tcW w:w="2790" w:type="dxa"/>
          </w:tcPr>
          <w:p w14:paraId="56C7D377" w14:textId="450D7957" w:rsidR="00917A7B" w:rsidRDefault="00917A7B" w:rsidP="00146D19">
            <w:pPr>
              <w:pStyle w:val="ListParagraph"/>
              <w:widowControl/>
              <w:numPr>
                <w:ilvl w:val="0"/>
                <w:numId w:val="0"/>
              </w:numPr>
              <w:spacing w:before="40" w:after="40"/>
              <w:rPr>
                <w:szCs w:val="22"/>
              </w:rPr>
            </w:pPr>
            <w:r>
              <w:rPr>
                <w:szCs w:val="22"/>
              </w:rPr>
              <w:t>Front-end electronics</w:t>
            </w:r>
          </w:p>
        </w:tc>
        <w:tc>
          <w:tcPr>
            <w:tcW w:w="5400" w:type="dxa"/>
          </w:tcPr>
          <w:p w14:paraId="4B086DBF" w14:textId="565F524B" w:rsidR="00917A7B" w:rsidRPr="0004506B" w:rsidRDefault="00496154" w:rsidP="00146D19">
            <w:pPr>
              <w:ind w:left="1"/>
              <w:rPr>
                <w:color w:val="000000"/>
                <w:sz w:val="20"/>
                <w:szCs w:val="22"/>
                <w:lang w:eastAsia="it-IT"/>
              </w:rPr>
            </w:pPr>
            <w:r>
              <w:rPr>
                <w:color w:val="000000"/>
                <w:sz w:val="20"/>
                <w:szCs w:val="22"/>
                <w:lang w:eastAsia="it-IT"/>
              </w:rPr>
              <w:t xml:space="preserve">The IDEA muon detector would have, taking into account the considered strip pitch of the detectors, between 4 and 6 million channels. It is therefore extremely important to develop a custom-made front electronics, based on a dedicated ASIC, in order to significantly reduce the electronics costs. The BESIII experiment at BEPCII at IHEP has developed a custom-made ASIC, called TIGER, for the front-end of their cylindrical GEM-based tracker. Since the signals produced by a </w:t>
            </w:r>
            <w:r>
              <w:rPr>
                <w:sz w:val="20"/>
                <w:szCs w:val="22"/>
              </w:rPr>
              <w:t>µRWELL detector are rather similar to the ones produced by a GEM, we will equip a large area (~</w:t>
            </w:r>
            <w:r w:rsidR="0062021E">
              <w:rPr>
                <w:sz w:val="20"/>
                <w:szCs w:val="22"/>
              </w:rPr>
              <w:t>4</w:t>
            </w:r>
            <w:r>
              <w:rPr>
                <w:sz w:val="20"/>
                <w:szCs w:val="22"/>
              </w:rPr>
              <w:t>0x50 cm</w:t>
            </w:r>
            <w:r w:rsidRPr="00496154">
              <w:rPr>
                <w:sz w:val="20"/>
                <w:szCs w:val="22"/>
                <w:vertAlign w:val="superscript"/>
              </w:rPr>
              <w:t>2</w:t>
            </w:r>
            <w:r>
              <w:rPr>
                <w:sz w:val="20"/>
                <w:szCs w:val="22"/>
              </w:rPr>
              <w:t xml:space="preserve">) µRWELL with a TIGER-based readout. The µRWELL detector will have a strip pitch similar to the one we want to employ for the IDEA muon detector and strips length about half the length of the IDEA ones. This makes for a test-bench for the TIGER very similar to the final muon detector </w:t>
            </w:r>
            <w:r>
              <w:rPr>
                <w:sz w:val="20"/>
                <w:szCs w:val="22"/>
              </w:rPr>
              <w:lastRenderedPageBreak/>
              <w:t xml:space="preserve">configuration. From tests with the TIGER with a cosmic bench and </w:t>
            </w:r>
            <w:r w:rsidR="00D5674A">
              <w:rPr>
                <w:sz w:val="20"/>
                <w:szCs w:val="22"/>
              </w:rPr>
              <w:t>possibly later on</w:t>
            </w:r>
            <w:r>
              <w:rPr>
                <w:sz w:val="20"/>
                <w:szCs w:val="22"/>
              </w:rPr>
              <w:t xml:space="preserve"> a muon test beam, we will derive the information needed to develop a dedicated ASIC for the µRWELL.</w:t>
            </w:r>
          </w:p>
        </w:tc>
      </w:tr>
      <w:tr w:rsidR="0004506B" w:rsidRPr="00BA7D72" w14:paraId="370EB551" w14:textId="77777777" w:rsidTr="0090583C">
        <w:tc>
          <w:tcPr>
            <w:tcW w:w="1237" w:type="dxa"/>
          </w:tcPr>
          <w:p w14:paraId="20637C9F" w14:textId="53D5BDDC" w:rsidR="0004506B" w:rsidRDefault="0004506B" w:rsidP="0090583C">
            <w:pPr>
              <w:jc w:val="center"/>
            </w:pPr>
            <w:r>
              <w:lastRenderedPageBreak/>
              <w:t>4.2.</w:t>
            </w:r>
            <w:r w:rsidR="00917A7B">
              <w:t>5</w:t>
            </w:r>
          </w:p>
        </w:tc>
        <w:tc>
          <w:tcPr>
            <w:tcW w:w="2790" w:type="dxa"/>
          </w:tcPr>
          <w:p w14:paraId="23B0B3C2" w14:textId="37E5DAF7" w:rsidR="0004506B" w:rsidRPr="00146D19" w:rsidRDefault="00A45531" w:rsidP="00146D19">
            <w:pPr>
              <w:pStyle w:val="ListParagraph"/>
              <w:widowControl/>
              <w:numPr>
                <w:ilvl w:val="0"/>
                <w:numId w:val="0"/>
              </w:numPr>
              <w:spacing w:before="40" w:after="40"/>
              <w:rPr>
                <w:szCs w:val="22"/>
              </w:rPr>
            </w:pPr>
            <w:r>
              <w:rPr>
                <w:szCs w:val="22"/>
              </w:rPr>
              <w:t>S</w:t>
            </w:r>
            <w:r w:rsidR="0004506B">
              <w:rPr>
                <w:szCs w:val="22"/>
              </w:rPr>
              <w:t xml:space="preserve">imulation </w:t>
            </w:r>
            <w:r w:rsidR="006763C7">
              <w:rPr>
                <w:szCs w:val="22"/>
              </w:rPr>
              <w:t xml:space="preserve">and tracking algorithm </w:t>
            </w:r>
            <w:r w:rsidR="0004506B">
              <w:rPr>
                <w:szCs w:val="22"/>
              </w:rPr>
              <w:t xml:space="preserve">of a </w:t>
            </w:r>
            <w:r w:rsidR="0004506B">
              <w:t>µRWELL-based muon detector</w:t>
            </w:r>
          </w:p>
        </w:tc>
        <w:tc>
          <w:tcPr>
            <w:tcW w:w="5400" w:type="dxa"/>
          </w:tcPr>
          <w:p w14:paraId="4CECE4B4" w14:textId="77777777" w:rsidR="0004506B" w:rsidRDefault="0004506B" w:rsidP="00146D19">
            <w:pPr>
              <w:ind w:left="1"/>
              <w:rPr>
                <w:color w:val="000000"/>
                <w:sz w:val="20"/>
                <w:szCs w:val="22"/>
                <w:lang w:eastAsia="it-IT"/>
              </w:rPr>
            </w:pPr>
            <w:r w:rsidRPr="0004506B">
              <w:rPr>
                <w:color w:val="000000"/>
                <w:sz w:val="20"/>
                <w:szCs w:val="22"/>
                <w:lang w:eastAsia="it-IT"/>
              </w:rPr>
              <w:t>Implementation of this detector in a fast simulation context to study physics potential for tracks tagging and long lived particles identification. Development of a full simulation model in Geant4 to study more realistic performance and optimization of detector design.</w:t>
            </w:r>
          </w:p>
        </w:tc>
      </w:tr>
    </w:tbl>
    <w:p w14:paraId="4A4EBBCB" w14:textId="77777777" w:rsidR="00FC21DE" w:rsidRDefault="00FC21DE" w:rsidP="002B6C53"/>
    <w:p w14:paraId="49872CA4" w14:textId="77777777" w:rsidR="00F046DD" w:rsidRDefault="00FE10CC" w:rsidP="00F046DD">
      <w:pPr>
        <w:pStyle w:val="Section"/>
      </w:pPr>
      <w:r>
        <w:t>4.</w:t>
      </w:r>
      <w:r w:rsidR="00E0567C">
        <w:t>2</w:t>
      </w:r>
      <w:r w:rsidR="00F046DD">
        <w:t xml:space="preserve"> </w:t>
      </w:r>
      <w:r w:rsidR="006D305E">
        <w:fldChar w:fldCharType="begin"/>
      </w:r>
      <w:r w:rsidR="006D305E">
        <w:instrText xml:space="preserve"> DOCPROPERTY "Subject"  \* MERGEFORMAT </w:instrText>
      </w:r>
      <w:r w:rsidR="006D305E">
        <w:fldChar w:fldCharType="separate"/>
      </w:r>
      <w:r w:rsidR="00146D19">
        <w:t xml:space="preserve">Muon and pre-shower detectors </w:t>
      </w:r>
      <w:r w:rsidR="006D305E">
        <w:fldChar w:fldCharType="end"/>
      </w:r>
      <w:r w:rsidR="00F046DD">
        <w:t>: CEPC Relationship</w:t>
      </w:r>
    </w:p>
    <w:p w14:paraId="61C87DDF" w14:textId="77777777" w:rsidR="00F046DD" w:rsidRDefault="00F046DD" w:rsidP="00F046DD"/>
    <w:p w14:paraId="6391BC3C" w14:textId="77777777" w:rsidR="00F046DD" w:rsidRDefault="00FE10CC" w:rsidP="00F046DD">
      <w:r>
        <w:t xml:space="preserve">This R&amp;D on µRWELL detectors is an integral part of the needed R&amp;D program for the muon and pre-shower systems of the IDEA detector concept. IDEA has been proposed an accepted by both very large circular </w:t>
      </w:r>
      <w:proofErr w:type="spellStart"/>
      <w:r>
        <w:t>e</w:t>
      </w:r>
      <w:r w:rsidRPr="00FE10CC">
        <w:rPr>
          <w:vertAlign w:val="superscript"/>
        </w:rPr>
        <w:t>+</w:t>
      </w:r>
      <w:r>
        <w:t>e</w:t>
      </w:r>
      <w:proofErr w:type="spellEnd"/>
      <w:r w:rsidRPr="00FE10CC">
        <w:rPr>
          <w:vertAlign w:val="superscript"/>
        </w:rPr>
        <w:t>-</w:t>
      </w:r>
      <w:r>
        <w:t xml:space="preserve"> colliders proposed: CEPC in China and FCC-</w:t>
      </w:r>
      <w:proofErr w:type="spellStart"/>
      <w:r>
        <w:t>ee</w:t>
      </w:r>
      <w:proofErr w:type="spellEnd"/>
      <w:r>
        <w:t xml:space="preserve"> at CERN. </w:t>
      </w:r>
      <w:r w:rsidR="003065D1">
        <w:t xml:space="preserve">The R&amp;D is the same for both colliders. </w:t>
      </w:r>
    </w:p>
    <w:p w14:paraId="68EF3D09" w14:textId="77777777" w:rsidR="00F046DD" w:rsidRDefault="00F046DD" w:rsidP="002B6C53"/>
    <w:p w14:paraId="3D056A0C" w14:textId="77777777" w:rsidR="00F046DD" w:rsidRDefault="00FE10CC" w:rsidP="00F046DD">
      <w:pPr>
        <w:pStyle w:val="Section"/>
      </w:pPr>
      <w:r>
        <w:t>4.</w:t>
      </w:r>
      <w:r w:rsidR="00E0567C">
        <w:t>2</w:t>
      </w:r>
      <w:r w:rsidR="00F046DD">
        <w:t xml:space="preserve"> </w:t>
      </w:r>
      <w:r w:rsidR="006D305E">
        <w:fldChar w:fldCharType="begin"/>
      </w:r>
      <w:r w:rsidR="006D305E">
        <w:instrText xml:space="preserve"> D</w:instrText>
      </w:r>
      <w:r w:rsidR="006D305E">
        <w:instrText xml:space="preserve">OCPROPERTY "Subject"  \* MERGEFORMAT </w:instrText>
      </w:r>
      <w:r w:rsidR="006D305E">
        <w:fldChar w:fldCharType="separate"/>
      </w:r>
      <w:r w:rsidR="00146D19">
        <w:t xml:space="preserve">Muon and pre-shower detectors </w:t>
      </w:r>
      <w:r w:rsidR="006D305E">
        <w:fldChar w:fldCharType="end"/>
      </w:r>
      <w:r w:rsidR="00F046DD">
        <w:t>: Project Schedule</w:t>
      </w:r>
    </w:p>
    <w:p w14:paraId="13C217CB" w14:textId="77777777" w:rsidR="00F046DD" w:rsidRDefault="00F046DD" w:rsidP="00F046DD"/>
    <w:p w14:paraId="18177A86" w14:textId="77777777" w:rsidR="00F046DD" w:rsidRDefault="00FE10CC" w:rsidP="00F046DD">
      <w:r>
        <w:t>Task 4.2.1 should be completed by 2024. Intermediate milestones will be the construction of smaller size µRWELL prototypes.</w:t>
      </w:r>
    </w:p>
    <w:p w14:paraId="57C42DDC" w14:textId="0468175A" w:rsidR="00FE10CC" w:rsidRDefault="00FE10CC" w:rsidP="00F046DD">
      <w:r>
        <w:t>Task 4.2.2 should be completed by 202</w:t>
      </w:r>
      <w:r w:rsidR="0006665C">
        <w:t>2</w:t>
      </w:r>
      <w:r>
        <w:t>.</w:t>
      </w:r>
    </w:p>
    <w:p w14:paraId="1C204031" w14:textId="69200016" w:rsidR="00FE10CC" w:rsidRDefault="00FE10CC" w:rsidP="00F046DD">
      <w:r>
        <w:t>Task 4.2.3 is a prerequisite for the completion of Task 4.</w:t>
      </w:r>
      <w:r w:rsidR="006763C7">
        <w:t>2</w:t>
      </w:r>
      <w:r>
        <w:t>.1. It is scheduled to be completed towards the end of 2022</w:t>
      </w:r>
      <w:r w:rsidR="003065D1">
        <w:t>-23</w:t>
      </w:r>
      <w:r>
        <w:t>.</w:t>
      </w:r>
    </w:p>
    <w:p w14:paraId="43CE8954" w14:textId="4249741F" w:rsidR="000A729C" w:rsidRDefault="000A729C" w:rsidP="00F046DD">
      <w:r>
        <w:t xml:space="preserve">Task 4.2.4 will in start in 2021 and is scheduled to be finished </w:t>
      </w:r>
      <w:r w:rsidR="000B1CB3">
        <w:t>by 2024.</w:t>
      </w:r>
    </w:p>
    <w:p w14:paraId="1C4B6787" w14:textId="4F6190DD" w:rsidR="00273538" w:rsidRDefault="00273538" w:rsidP="00F046DD">
      <w:r>
        <w:t>Task 4.2.</w:t>
      </w:r>
      <w:r w:rsidR="000A729C">
        <w:t>5</w:t>
      </w:r>
      <w:r>
        <w:t xml:space="preserve"> will run in parallel to the other three tasks until 2024. First results will however be available already in 2021.</w:t>
      </w:r>
    </w:p>
    <w:p w14:paraId="13CF63B6" w14:textId="77777777" w:rsidR="00F046DD" w:rsidRDefault="00F046DD" w:rsidP="00F046DD"/>
    <w:p w14:paraId="16310367" w14:textId="77777777" w:rsidR="00F046DD" w:rsidRDefault="00FE10CC" w:rsidP="00F046DD">
      <w:pPr>
        <w:pStyle w:val="Section"/>
      </w:pPr>
      <w:r>
        <w:t>4.</w:t>
      </w:r>
      <w:r w:rsidR="00E0567C">
        <w:t>2</w:t>
      </w:r>
      <w:r w:rsidR="00F046DD">
        <w:t xml:space="preserve"> </w:t>
      </w:r>
      <w:r w:rsidR="006D305E">
        <w:fldChar w:fldCharType="begin"/>
      </w:r>
      <w:r w:rsidR="006D305E">
        <w:instrText xml:space="preserve"> DOCPROPERTY "Subject"  \* MERGEFORMAT </w:instrText>
      </w:r>
      <w:r w:rsidR="006D305E">
        <w:fldChar w:fldCharType="separate"/>
      </w:r>
      <w:r w:rsidR="00146D19">
        <w:t xml:space="preserve">Muon and pre-shower detectors </w:t>
      </w:r>
      <w:r w:rsidR="006D305E">
        <w:fldChar w:fldCharType="end"/>
      </w:r>
      <w:r w:rsidR="00F046DD">
        <w:t>: Funding Availab</w:t>
      </w:r>
      <w:r w:rsidR="008E708D">
        <w:t>ility</w:t>
      </w:r>
    </w:p>
    <w:p w14:paraId="715C486D" w14:textId="77777777" w:rsidR="00F046DD" w:rsidRDefault="00F046DD" w:rsidP="00F046DD"/>
    <w:p w14:paraId="51A81BD9" w14:textId="4E3F7014" w:rsidR="006763C7" w:rsidRDefault="00FE10CC" w:rsidP="006763C7">
      <w:pPr>
        <w:spacing w:after="120"/>
      </w:pPr>
      <w:r>
        <w:t xml:space="preserve">Task 4.2.1 </w:t>
      </w:r>
      <w:r w:rsidR="006763C7">
        <w:rPr>
          <w:rFonts w:cs="Arial"/>
        </w:rPr>
        <w:t xml:space="preserve">will receive significant funding within the framework of the </w:t>
      </w:r>
      <w:proofErr w:type="spellStart"/>
      <w:r w:rsidR="006763C7">
        <w:rPr>
          <w:rFonts w:cs="Arial"/>
        </w:rPr>
        <w:t>AIDAinnova</w:t>
      </w:r>
      <w:proofErr w:type="spellEnd"/>
      <w:r w:rsidR="006763C7">
        <w:rPr>
          <w:rFonts w:cs="Arial"/>
        </w:rPr>
        <w:t xml:space="preserve"> project, specifically for the pre-shower and muon detector of IDEA. The funding, that will be available from April 2021 for a period of 4 years, is around 120 </w:t>
      </w:r>
      <w:proofErr w:type="spellStart"/>
      <w:r w:rsidR="006763C7">
        <w:rPr>
          <w:rFonts w:cs="Arial"/>
        </w:rPr>
        <w:t>keuro</w:t>
      </w:r>
      <w:proofErr w:type="spellEnd"/>
      <w:r w:rsidR="006763C7">
        <w:rPr>
          <w:rFonts w:cs="Arial"/>
        </w:rPr>
        <w:t xml:space="preserve">. </w:t>
      </w:r>
    </w:p>
    <w:p w14:paraId="2A335177" w14:textId="5DDFADEB" w:rsidR="00FE10CC" w:rsidRDefault="00FE10CC" w:rsidP="00FE10CC">
      <w:pPr>
        <w:spacing w:after="120"/>
      </w:pPr>
      <w:r>
        <w:t xml:space="preserve">Task 4.2.2 has received </w:t>
      </w:r>
      <w:r w:rsidR="006763C7">
        <w:t xml:space="preserve">some </w:t>
      </w:r>
      <w:r>
        <w:t xml:space="preserve">funding (8 </w:t>
      </w:r>
      <w:proofErr w:type="spellStart"/>
      <w:r>
        <w:t>keuro</w:t>
      </w:r>
      <w:proofErr w:type="spellEnd"/>
      <w:r>
        <w:t xml:space="preserve">) from INFN CSN1 as co-funding of the RD51 project at CERN. </w:t>
      </w:r>
      <w:r w:rsidR="006763C7">
        <w:t xml:space="preserve">It has also received funding (25 </w:t>
      </w:r>
      <w:proofErr w:type="spellStart"/>
      <w:r w:rsidR="006763C7">
        <w:t>keuro</w:t>
      </w:r>
      <w:proofErr w:type="spellEnd"/>
      <w:r w:rsidR="006763C7">
        <w:t>) from INFN CSN1 for the construction of 2 sets of 5 medium size µRWELL</w:t>
      </w:r>
      <w:r w:rsidR="006763C7" w:rsidRPr="006763C7">
        <w:rPr>
          <w:sz w:val="20"/>
          <w:szCs w:val="22"/>
        </w:rPr>
        <w:t xml:space="preserve"> </w:t>
      </w:r>
      <w:r w:rsidR="006763C7" w:rsidRPr="00D763BD">
        <w:t>prototypes</w:t>
      </w:r>
      <w:r w:rsidR="006763C7" w:rsidRPr="006763C7">
        <w:rPr>
          <w:sz w:val="20"/>
          <w:szCs w:val="22"/>
        </w:rPr>
        <w:t xml:space="preserve"> </w:t>
      </w:r>
      <w:r w:rsidR="006763C7" w:rsidRPr="006763C7">
        <w:t>each</w:t>
      </w:r>
      <w:r w:rsidR="006763C7" w:rsidRPr="006763C7">
        <w:rPr>
          <w:sz w:val="20"/>
          <w:szCs w:val="22"/>
        </w:rPr>
        <w:t xml:space="preserve"> </w:t>
      </w:r>
      <w:r w:rsidR="006763C7" w:rsidRPr="006763C7">
        <w:t xml:space="preserve">with </w:t>
      </w:r>
      <w:r w:rsidR="0006665C">
        <w:t xml:space="preserve">a </w:t>
      </w:r>
      <w:r w:rsidR="006763C7">
        <w:t xml:space="preserve">different value of the resistivity of </w:t>
      </w:r>
      <w:r w:rsidR="0006665C">
        <w:t xml:space="preserve">the </w:t>
      </w:r>
      <w:r w:rsidR="006763C7">
        <w:t xml:space="preserve">DLC coating </w:t>
      </w:r>
      <w:r w:rsidR="006763C7" w:rsidRPr="006763C7">
        <w:t>by</w:t>
      </w:r>
      <w:r w:rsidR="006763C7">
        <w:t xml:space="preserve"> the end of 2021. </w:t>
      </w:r>
    </w:p>
    <w:p w14:paraId="6975273B" w14:textId="242F03B7" w:rsidR="00A555AC" w:rsidRDefault="00A555AC" w:rsidP="00FE10CC">
      <w:pPr>
        <w:spacing w:after="120"/>
      </w:pPr>
      <w:r>
        <w:t>For task 4.2.3 we envisage to ask for dedicated funding from INFN CSN1 in 2022 and in 2023.</w:t>
      </w:r>
    </w:p>
    <w:p w14:paraId="09FF4F87" w14:textId="73946AE1" w:rsidR="000B1CB3" w:rsidRDefault="00A555AC" w:rsidP="00A555AC">
      <w:pPr>
        <w:pStyle w:val="AssumptionID"/>
        <w:numPr>
          <w:ilvl w:val="0"/>
          <w:numId w:val="0"/>
        </w:numPr>
      </w:pPr>
      <w:r>
        <w:rPr>
          <w:rFonts w:cs="Arial"/>
        </w:rPr>
        <w:lastRenderedPageBreak/>
        <w:t xml:space="preserve">For </w:t>
      </w:r>
      <w:r w:rsidR="000B1CB3">
        <w:rPr>
          <w:rFonts w:cs="Arial"/>
        </w:rPr>
        <w:t>Task 4.2.4</w:t>
      </w:r>
      <w:r>
        <w:t xml:space="preserve"> we have received in 2020 funding from INFN CSN1 (20 </w:t>
      </w:r>
      <w:proofErr w:type="spellStart"/>
      <w:r>
        <w:t>keuro</w:t>
      </w:r>
      <w:proofErr w:type="spellEnd"/>
      <w:r>
        <w:t>) for building a large-size detector equip</w:t>
      </w:r>
      <w:r w:rsidR="006763C7">
        <w:t>ped</w:t>
      </w:r>
      <w:r>
        <w:t xml:space="preserve"> with the TIGER readout. This step will be a pre-requisite </w:t>
      </w:r>
      <w:r w:rsidR="006763C7">
        <w:t>for</w:t>
      </w:r>
      <w:r>
        <w:t xml:space="preserve"> later develop</w:t>
      </w:r>
      <w:r w:rsidR="006763C7">
        <w:t>ing</w:t>
      </w:r>
      <w:r>
        <w:t xml:space="preserve"> a µRWELL-dedicated ASIC.</w:t>
      </w:r>
      <w:r>
        <w:rPr>
          <w:rFonts w:cs="Arial"/>
        </w:rPr>
        <w:t xml:space="preserve"> For this purpose</w:t>
      </w:r>
      <w:r w:rsidR="006763C7">
        <w:rPr>
          <w:rFonts w:cs="Arial"/>
        </w:rPr>
        <w:t>,</w:t>
      </w:r>
      <w:r>
        <w:rPr>
          <w:rFonts w:cs="Arial"/>
        </w:rPr>
        <w:t xml:space="preserve"> we </w:t>
      </w:r>
      <w:r w:rsidR="000B1CB3">
        <w:rPr>
          <w:rFonts w:cs="Arial"/>
        </w:rPr>
        <w:t>will receive a</w:t>
      </w:r>
      <w:r w:rsidR="00FE10CC">
        <w:rPr>
          <w:rFonts w:cs="Arial"/>
        </w:rPr>
        <w:t xml:space="preserve"> </w:t>
      </w:r>
      <w:r w:rsidR="000B1CB3">
        <w:rPr>
          <w:rFonts w:cs="Arial"/>
        </w:rPr>
        <w:t>funding</w:t>
      </w:r>
      <w:r w:rsidR="00FE10CC">
        <w:rPr>
          <w:rFonts w:cs="Arial"/>
        </w:rPr>
        <w:t xml:space="preserve"> of 100 </w:t>
      </w:r>
      <w:proofErr w:type="spellStart"/>
      <w:r w:rsidR="00FE10CC">
        <w:rPr>
          <w:rFonts w:cs="Arial"/>
        </w:rPr>
        <w:t>keuro</w:t>
      </w:r>
      <w:proofErr w:type="spellEnd"/>
      <w:r w:rsidR="00FE10CC">
        <w:rPr>
          <w:rFonts w:cs="Arial"/>
        </w:rPr>
        <w:t xml:space="preserve"> </w:t>
      </w:r>
      <w:r w:rsidR="000B1CB3">
        <w:rPr>
          <w:rFonts w:cs="Arial"/>
        </w:rPr>
        <w:t>also coming from the</w:t>
      </w:r>
      <w:r w:rsidR="00FE10CC">
        <w:rPr>
          <w:rFonts w:cs="Arial"/>
        </w:rPr>
        <w:t xml:space="preserve"> </w:t>
      </w:r>
      <w:proofErr w:type="spellStart"/>
      <w:r w:rsidR="00FE10CC">
        <w:rPr>
          <w:rFonts w:cs="Arial"/>
        </w:rPr>
        <w:t>AIDA</w:t>
      </w:r>
      <w:r w:rsidR="0046748F">
        <w:rPr>
          <w:rFonts w:cs="Arial"/>
        </w:rPr>
        <w:t>innova</w:t>
      </w:r>
      <w:proofErr w:type="spellEnd"/>
      <w:r w:rsidR="00FE10CC">
        <w:rPr>
          <w:rFonts w:cs="Arial"/>
        </w:rPr>
        <w:t xml:space="preserve"> </w:t>
      </w:r>
      <w:r w:rsidR="000B1CB3">
        <w:rPr>
          <w:rFonts w:cs="Arial"/>
        </w:rPr>
        <w:t>project</w:t>
      </w:r>
      <w:r w:rsidR="00FE10CC">
        <w:rPr>
          <w:sz w:val="20"/>
          <w:szCs w:val="22"/>
        </w:rPr>
        <w:t xml:space="preserve">. </w:t>
      </w:r>
      <w:r w:rsidR="00FE10CC">
        <w:rPr>
          <w:rFonts w:cs="Arial"/>
        </w:rPr>
        <w:t xml:space="preserve">Completion of </w:t>
      </w:r>
      <w:r w:rsidR="006763C7">
        <w:rPr>
          <w:rFonts w:cs="Arial"/>
        </w:rPr>
        <w:t>this</w:t>
      </w:r>
      <w:r w:rsidR="00FE10CC">
        <w:rPr>
          <w:rFonts w:cs="Arial"/>
        </w:rPr>
        <w:t xml:space="preserve"> task is expected by the end of 2024.</w:t>
      </w:r>
      <w:r w:rsidR="000B1CB3">
        <w:t xml:space="preserve"> </w:t>
      </w:r>
    </w:p>
    <w:p w14:paraId="1F02C216" w14:textId="080DF8F2" w:rsidR="006763C7" w:rsidRPr="006763C7" w:rsidRDefault="006763C7" w:rsidP="006763C7">
      <w:pPr>
        <w:spacing w:after="120"/>
      </w:pPr>
      <w:r>
        <w:t xml:space="preserve">Task 4.2.5 will receive a funding of 40 </w:t>
      </w:r>
      <w:proofErr w:type="spellStart"/>
      <w:r>
        <w:t>keuro</w:t>
      </w:r>
      <w:proofErr w:type="spellEnd"/>
      <w:r>
        <w:t xml:space="preserve"> from the </w:t>
      </w:r>
      <w:proofErr w:type="spellStart"/>
      <w:r>
        <w:t>AIDAinnova</w:t>
      </w:r>
      <w:proofErr w:type="spellEnd"/>
      <w:r>
        <w:t xml:space="preserve"> project, for the development of an advanced machine-learning based track reconstruction algorithm for µRWELL </w:t>
      </w:r>
      <w:r>
        <w:rPr>
          <w:sz w:val="20"/>
          <w:szCs w:val="22"/>
        </w:rPr>
        <w:t xml:space="preserve">   </w:t>
      </w:r>
      <w:r w:rsidRPr="005429EE">
        <w:t>detectors</w:t>
      </w:r>
      <w:r>
        <w:t>.</w:t>
      </w:r>
    </w:p>
    <w:p w14:paraId="54ACD7BF" w14:textId="77777777" w:rsidR="00F046DD" w:rsidRPr="00FE10CC" w:rsidRDefault="00FE10CC" w:rsidP="00FE10CC">
      <w:pPr>
        <w:spacing w:after="120"/>
        <w:rPr>
          <w:rFonts w:cs="Arial"/>
        </w:rPr>
      </w:pPr>
      <w:r>
        <w:rPr>
          <w:rFonts w:cs="Arial"/>
        </w:rPr>
        <w:t xml:space="preserve">We also received significant funding from another European project, </w:t>
      </w:r>
      <w:proofErr w:type="spellStart"/>
      <w:r>
        <w:rPr>
          <w:rFonts w:cs="Arial"/>
        </w:rPr>
        <w:t>Cremlin</w:t>
      </w:r>
      <w:proofErr w:type="spellEnd"/>
      <w:r>
        <w:rPr>
          <w:rFonts w:cs="Arial"/>
        </w:rPr>
        <w:t xml:space="preserve">+, to build a cylindrical </w:t>
      </w:r>
      <w:r>
        <w:t xml:space="preserve">µRWELL </w:t>
      </w:r>
      <w:r>
        <w:rPr>
          <w:sz w:val="20"/>
          <w:szCs w:val="22"/>
        </w:rPr>
        <w:t xml:space="preserve">  </w:t>
      </w:r>
      <w:r w:rsidRPr="007F6DF5">
        <w:t xml:space="preserve">detector to serve as the main tracker </w:t>
      </w:r>
      <w:r>
        <w:t xml:space="preserve">for the </w:t>
      </w:r>
      <w:r>
        <w:rPr>
          <w:rFonts w:cs="Arial"/>
        </w:rPr>
        <w:t>proposed Super Charm-T</w:t>
      </w:r>
      <w:r w:rsidRPr="002A2D74">
        <w:rPr>
          <w:rFonts w:cs="Arial"/>
        </w:rPr>
        <w:t xml:space="preserve">au Factory </w:t>
      </w:r>
      <w:r>
        <w:rPr>
          <w:rFonts w:cs="Arial"/>
        </w:rPr>
        <w:t>of</w:t>
      </w:r>
      <w:r w:rsidRPr="002A2D74">
        <w:rPr>
          <w:rFonts w:cs="Arial"/>
        </w:rPr>
        <w:t xml:space="preserve"> the </w:t>
      </w:r>
      <w:proofErr w:type="spellStart"/>
      <w:r w:rsidRPr="002A2D74">
        <w:rPr>
          <w:rFonts w:cs="Arial"/>
        </w:rPr>
        <w:t>Budker</w:t>
      </w:r>
      <w:proofErr w:type="spellEnd"/>
      <w:r w:rsidRPr="002A2D74">
        <w:rPr>
          <w:rFonts w:cs="Arial"/>
        </w:rPr>
        <w:t xml:space="preserve"> Institute for Nuclear Physics in Novosibirsk, Russia, to be developed and tested by groups from INFN </w:t>
      </w:r>
      <w:r>
        <w:rPr>
          <w:rFonts w:cs="Arial"/>
        </w:rPr>
        <w:t>Frascati and Ferrara.</w:t>
      </w:r>
    </w:p>
    <w:p w14:paraId="05DDADDB" w14:textId="77777777" w:rsidR="00F046DD" w:rsidRDefault="003065D1" w:rsidP="00F046DD">
      <w:pPr>
        <w:pStyle w:val="Section"/>
      </w:pPr>
      <w:r>
        <w:t>4.</w:t>
      </w:r>
      <w:r w:rsidR="00E0567C">
        <w:t>2</w:t>
      </w:r>
      <w:r w:rsidR="00F046DD">
        <w:t xml:space="preserve"> </w:t>
      </w:r>
      <w:r w:rsidR="006D305E">
        <w:fldChar w:fldCharType="begin"/>
      </w:r>
      <w:r w:rsidR="006D305E">
        <w:instrText xml:space="preserve"> DOCPROPERTY "Subject"  \* MERGEFORMAT </w:instrText>
      </w:r>
      <w:r w:rsidR="006D305E">
        <w:fldChar w:fldCharType="separate"/>
      </w:r>
      <w:r w:rsidR="00146D19">
        <w:t xml:space="preserve">Muon detector </w:t>
      </w:r>
      <w:r w:rsidR="006D305E">
        <w:fldChar w:fldCharType="end"/>
      </w:r>
      <w:r w:rsidR="00F046DD">
        <w:t>: Leadership Arrangement</w:t>
      </w:r>
    </w:p>
    <w:p w14:paraId="24635A84" w14:textId="77777777" w:rsidR="00F046DD" w:rsidRDefault="00F046DD" w:rsidP="00F046DD"/>
    <w:p w14:paraId="12943706" w14:textId="77777777" w:rsidR="00F046DD" w:rsidRDefault="00FE10CC" w:rsidP="002B6C53">
      <w:r>
        <w:t>Paolo Giacomelli</w:t>
      </w:r>
      <w:r>
        <w:tab/>
        <w:t>INFN Bologna</w:t>
      </w:r>
    </w:p>
    <w:p w14:paraId="5B0F9614" w14:textId="77777777" w:rsidR="007E4D1B" w:rsidRDefault="007E4D1B" w:rsidP="002B6C53">
      <w:r>
        <w:t xml:space="preserve">Gianluigi </w:t>
      </w:r>
      <w:proofErr w:type="spellStart"/>
      <w:r>
        <w:t>Cibinetto</w:t>
      </w:r>
      <w:proofErr w:type="spellEnd"/>
      <w:r>
        <w:tab/>
        <w:t>INFN Ferrara</w:t>
      </w:r>
    </w:p>
    <w:p w14:paraId="7FFD603E" w14:textId="77777777" w:rsidR="007E4D1B" w:rsidRDefault="007E4D1B" w:rsidP="002B6C53">
      <w:r>
        <w:t xml:space="preserve">Gianni </w:t>
      </w:r>
      <w:proofErr w:type="spellStart"/>
      <w:r>
        <w:t>Bencivenni</w:t>
      </w:r>
      <w:proofErr w:type="spellEnd"/>
      <w:r>
        <w:tab/>
        <w:t>LNF</w:t>
      </w:r>
    </w:p>
    <w:p w14:paraId="366228B4" w14:textId="77777777" w:rsidR="00E71B2C" w:rsidRDefault="00E71B2C" w:rsidP="002B6C53">
      <w:r>
        <w:t xml:space="preserve">Manuel </w:t>
      </w:r>
      <w:proofErr w:type="spellStart"/>
      <w:r w:rsidR="009E44E2">
        <w:t>Rolo</w:t>
      </w:r>
      <w:proofErr w:type="spellEnd"/>
      <w:r w:rsidR="009E44E2">
        <w:tab/>
      </w:r>
      <w:r>
        <w:tab/>
        <w:t>INFN Torino</w:t>
      </w:r>
    </w:p>
    <w:p w14:paraId="6EC056BB" w14:textId="77777777" w:rsidR="001B5D25" w:rsidRDefault="003065D1" w:rsidP="002B6C53">
      <w:pPr>
        <w:pStyle w:val="Section"/>
      </w:pPr>
      <w:r>
        <w:t>4.</w:t>
      </w:r>
      <w:r w:rsidR="00E0567C">
        <w:t>2</w:t>
      </w:r>
      <w:r w:rsidR="00AA18B9">
        <w:t xml:space="preserve"> </w:t>
      </w:r>
      <w:fldSimple w:instr=" DOCPROPERTY &quot;Subject&quot;  \* MERGEFORMAT ">
        <w:r w:rsidR="00146D19">
          <w:t xml:space="preserve">Muon and pre-shower detectors </w:t>
        </w:r>
      </w:fldSimple>
      <w:r w:rsidR="0077195E">
        <w:t xml:space="preserve">: </w:t>
      </w:r>
      <w:bookmarkEnd w:id="9"/>
      <w:r w:rsidR="00F046DD">
        <w:t xml:space="preserve">Manpower </w:t>
      </w:r>
      <w:r w:rsidR="008E708D">
        <w:t>R</w:t>
      </w:r>
      <w:r w:rsidR="00F046DD">
        <w:t>esources</w:t>
      </w:r>
    </w:p>
    <w:p w14:paraId="63CC3FDD" w14:textId="77777777" w:rsidR="007448BF" w:rsidRPr="00A942A1" w:rsidRDefault="007448BF" w:rsidP="002B6C53">
      <w:pPr>
        <w:rPr>
          <w:b/>
        </w:rPr>
      </w:pPr>
    </w:p>
    <w:tbl>
      <w:tblPr>
        <w:tblStyle w:val="TableGrid"/>
        <w:tblW w:w="0" w:type="auto"/>
        <w:tblInd w:w="2511" w:type="dxa"/>
        <w:tblLayout w:type="fixed"/>
        <w:tblLook w:val="04A0" w:firstRow="1" w:lastRow="0" w:firstColumn="1" w:lastColumn="0" w:noHBand="0" w:noVBand="1"/>
      </w:tblPr>
      <w:tblGrid>
        <w:gridCol w:w="1777"/>
        <w:gridCol w:w="2823"/>
      </w:tblGrid>
      <w:tr w:rsidR="00C73E65" w:rsidRPr="00BA7D72" w14:paraId="4BCDE082" w14:textId="77777777" w:rsidTr="00C73E65">
        <w:tc>
          <w:tcPr>
            <w:tcW w:w="1777" w:type="dxa"/>
          </w:tcPr>
          <w:p w14:paraId="2DBAEBE9" w14:textId="77777777" w:rsidR="00C73E65" w:rsidRPr="00C73E65" w:rsidRDefault="00C73E65" w:rsidP="00C73E65">
            <w:pPr>
              <w:jc w:val="center"/>
              <w:rPr>
                <w:b/>
                <w:bCs/>
              </w:rPr>
            </w:pPr>
            <w:r w:rsidRPr="00C73E65">
              <w:rPr>
                <w:b/>
                <w:bCs/>
              </w:rPr>
              <w:t>Type</w:t>
            </w:r>
          </w:p>
        </w:tc>
        <w:tc>
          <w:tcPr>
            <w:tcW w:w="2823" w:type="dxa"/>
          </w:tcPr>
          <w:p w14:paraId="76F90F53" w14:textId="77777777" w:rsidR="00C73E65" w:rsidRPr="00C73E65" w:rsidRDefault="00C73E65" w:rsidP="00C73E65">
            <w:pPr>
              <w:jc w:val="center"/>
              <w:rPr>
                <w:b/>
                <w:bCs/>
              </w:rPr>
            </w:pPr>
            <w:r>
              <w:rPr>
                <w:b/>
                <w:bCs/>
              </w:rPr>
              <w:t>Average FTE Expected</w:t>
            </w:r>
          </w:p>
        </w:tc>
      </w:tr>
      <w:tr w:rsidR="00C73E65" w:rsidRPr="00BA7D72" w14:paraId="43C54690" w14:textId="77777777" w:rsidTr="00C73E65">
        <w:tc>
          <w:tcPr>
            <w:tcW w:w="1777" w:type="dxa"/>
            <w:vAlign w:val="bottom"/>
          </w:tcPr>
          <w:p w14:paraId="342AB0B9" w14:textId="77777777" w:rsidR="00C73E65" w:rsidRPr="00BA7D72" w:rsidRDefault="00C73E65" w:rsidP="00C73E65">
            <w:pPr>
              <w:pStyle w:val="AssumptionID"/>
              <w:numPr>
                <w:ilvl w:val="0"/>
                <w:numId w:val="0"/>
              </w:numPr>
            </w:pPr>
            <w:r>
              <w:t>Faculty</w:t>
            </w:r>
          </w:p>
        </w:tc>
        <w:tc>
          <w:tcPr>
            <w:tcW w:w="2823" w:type="dxa"/>
          </w:tcPr>
          <w:p w14:paraId="64CA6659" w14:textId="77777777" w:rsidR="00C73E65" w:rsidRDefault="003065D1" w:rsidP="00146D19">
            <w:pPr>
              <w:jc w:val="center"/>
            </w:pPr>
            <w:r>
              <w:t>2</w:t>
            </w:r>
            <w:r w:rsidR="00146D19">
              <w:t>.</w:t>
            </w:r>
            <w:r>
              <w:t>0</w:t>
            </w:r>
          </w:p>
        </w:tc>
      </w:tr>
      <w:tr w:rsidR="00C73E65" w:rsidRPr="00BA7D72" w14:paraId="0140E92D" w14:textId="77777777" w:rsidTr="00C73E65">
        <w:tc>
          <w:tcPr>
            <w:tcW w:w="1777" w:type="dxa"/>
          </w:tcPr>
          <w:p w14:paraId="0230E12D" w14:textId="77777777" w:rsidR="00C73E65" w:rsidRPr="00BA7D72" w:rsidRDefault="00C73E65" w:rsidP="00C73E65">
            <w:pPr>
              <w:pStyle w:val="AssumptionID"/>
              <w:numPr>
                <w:ilvl w:val="0"/>
                <w:numId w:val="0"/>
              </w:numPr>
            </w:pPr>
            <w:r>
              <w:t>Postdoc</w:t>
            </w:r>
          </w:p>
        </w:tc>
        <w:tc>
          <w:tcPr>
            <w:tcW w:w="2823" w:type="dxa"/>
          </w:tcPr>
          <w:p w14:paraId="283B2D2D" w14:textId="77777777" w:rsidR="00C73E65" w:rsidRPr="001B5D25" w:rsidRDefault="00146D19" w:rsidP="00146D19">
            <w:pPr>
              <w:jc w:val="center"/>
            </w:pPr>
            <w:r>
              <w:t>1.</w:t>
            </w:r>
            <w:r w:rsidR="003065D1">
              <w:t>5</w:t>
            </w:r>
          </w:p>
        </w:tc>
      </w:tr>
      <w:tr w:rsidR="00C73E65" w:rsidRPr="00BA7D72" w14:paraId="00FAF3C8" w14:textId="77777777" w:rsidTr="00C73E65">
        <w:tc>
          <w:tcPr>
            <w:tcW w:w="1777" w:type="dxa"/>
          </w:tcPr>
          <w:p w14:paraId="323E14F4" w14:textId="77777777" w:rsidR="00C73E65" w:rsidRPr="00BA7D72" w:rsidRDefault="00C73E65" w:rsidP="00C73E65">
            <w:pPr>
              <w:pStyle w:val="AssumptionID"/>
              <w:numPr>
                <w:ilvl w:val="0"/>
                <w:numId w:val="0"/>
              </w:numPr>
            </w:pPr>
            <w:r>
              <w:t>Students</w:t>
            </w:r>
          </w:p>
        </w:tc>
        <w:tc>
          <w:tcPr>
            <w:tcW w:w="2823" w:type="dxa"/>
          </w:tcPr>
          <w:p w14:paraId="12B69190" w14:textId="77777777" w:rsidR="00C73E65" w:rsidRPr="00146D19" w:rsidRDefault="00146D19" w:rsidP="00146D19">
            <w:pPr>
              <w:jc w:val="center"/>
            </w:pPr>
            <w:r w:rsidRPr="00146D19">
              <w:t>1.</w:t>
            </w:r>
            <w:r w:rsidR="003065D1">
              <w:t>0</w:t>
            </w:r>
          </w:p>
        </w:tc>
      </w:tr>
      <w:tr w:rsidR="00C73E65" w:rsidRPr="00BA7D72" w14:paraId="3849A44F" w14:textId="77777777" w:rsidTr="00C73E65">
        <w:tc>
          <w:tcPr>
            <w:tcW w:w="1777" w:type="dxa"/>
          </w:tcPr>
          <w:p w14:paraId="3666ECCD" w14:textId="77777777" w:rsidR="00C73E65" w:rsidRPr="00BA7D72" w:rsidRDefault="00C73E65" w:rsidP="00C73E65">
            <w:pPr>
              <w:pStyle w:val="AssumptionID"/>
              <w:numPr>
                <w:ilvl w:val="0"/>
                <w:numId w:val="0"/>
              </w:numPr>
            </w:pPr>
            <w:r>
              <w:t>Engineers</w:t>
            </w:r>
          </w:p>
        </w:tc>
        <w:tc>
          <w:tcPr>
            <w:tcW w:w="2823" w:type="dxa"/>
          </w:tcPr>
          <w:p w14:paraId="25974BF4" w14:textId="77777777" w:rsidR="00C73E65" w:rsidRPr="001B5D25" w:rsidRDefault="003065D1" w:rsidP="003065D1">
            <w:pPr>
              <w:jc w:val="center"/>
            </w:pPr>
            <w:r>
              <w:t>0.3</w:t>
            </w:r>
          </w:p>
        </w:tc>
      </w:tr>
    </w:tbl>
    <w:p w14:paraId="7C314E47" w14:textId="77777777" w:rsidR="009B3EE5" w:rsidRDefault="009B3EE5" w:rsidP="00C73E65">
      <w:pPr>
        <w:pStyle w:val="Section"/>
        <w:rPr>
          <w:rFonts w:asciiTheme="minorHAnsi" w:hAnsiTheme="minorHAnsi" w:cstheme="minorHAnsi"/>
          <w:color w:val="000000" w:themeColor="text1"/>
          <w:sz w:val="24"/>
          <w:szCs w:val="24"/>
        </w:rPr>
      </w:pPr>
    </w:p>
    <w:p w14:paraId="0A94E2FF" w14:textId="77777777" w:rsidR="0003644E" w:rsidRDefault="00BF3C5D" w:rsidP="00C73E65">
      <w:pPr>
        <w:pStyle w:val="Section"/>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Four</w:t>
      </w:r>
      <w:r w:rsidR="00E0567C" w:rsidRPr="00E0567C">
        <w:rPr>
          <w:rFonts w:asciiTheme="minorHAnsi" w:hAnsiTheme="minorHAnsi" w:cstheme="minorHAnsi"/>
          <w:color w:val="000000" w:themeColor="text1"/>
          <w:sz w:val="24"/>
          <w:szCs w:val="24"/>
        </w:rPr>
        <w:t xml:space="preserve"> INFN sections</w:t>
      </w:r>
      <w:r w:rsidR="00E0567C">
        <w:rPr>
          <w:rFonts w:asciiTheme="minorHAnsi" w:hAnsiTheme="minorHAnsi" w:cstheme="minorHAnsi"/>
          <w:color w:val="000000" w:themeColor="text1"/>
          <w:sz w:val="24"/>
          <w:szCs w:val="24"/>
        </w:rPr>
        <w:t xml:space="preserve"> are involved in this R&amp;D: Bologna, Ferrara, LNF</w:t>
      </w:r>
      <w:r>
        <w:rPr>
          <w:rFonts w:asciiTheme="minorHAnsi" w:hAnsiTheme="minorHAnsi" w:cstheme="minorHAnsi"/>
          <w:color w:val="000000" w:themeColor="text1"/>
          <w:sz w:val="24"/>
          <w:szCs w:val="24"/>
        </w:rPr>
        <w:t xml:space="preserve"> and Torino</w:t>
      </w:r>
      <w:r w:rsidR="00E0567C">
        <w:rPr>
          <w:rFonts w:asciiTheme="minorHAnsi" w:hAnsiTheme="minorHAnsi" w:cstheme="minorHAnsi"/>
          <w:color w:val="000000" w:themeColor="text1"/>
          <w:sz w:val="24"/>
          <w:szCs w:val="24"/>
        </w:rPr>
        <w:t>.</w:t>
      </w:r>
    </w:p>
    <w:p w14:paraId="0CD50504" w14:textId="26AD22C8" w:rsidR="00E0567C" w:rsidRDefault="00E0567C" w:rsidP="00E0567C">
      <w:pPr>
        <w:pStyle w:val="AssumptionID"/>
        <w:numPr>
          <w:ilvl w:val="0"/>
          <w:numId w:val="0"/>
        </w:numPr>
      </w:pPr>
      <w:r>
        <w:t>Bologna can count on a</w:t>
      </w:r>
      <w:r w:rsidR="00A10BF2">
        <w:t>n</w:t>
      </w:r>
      <w:r>
        <w:t xml:space="preserve"> undergraduate and a PhD student, and three faculty</w:t>
      </w:r>
      <w:r w:rsidR="0006665C">
        <w:t xml:space="preserve"> members</w:t>
      </w:r>
      <w:r>
        <w:t>.</w:t>
      </w:r>
    </w:p>
    <w:p w14:paraId="632E1CA7" w14:textId="77777777" w:rsidR="00E0567C" w:rsidRDefault="00E0567C" w:rsidP="00E0567C">
      <w:r>
        <w:t xml:space="preserve">Ferrara can count on 3 </w:t>
      </w:r>
      <w:proofErr w:type="spellStart"/>
      <w:r>
        <w:t>PostDocs</w:t>
      </w:r>
      <w:proofErr w:type="spellEnd"/>
      <w:r>
        <w:t>, 1 PhD student and two faculty.</w:t>
      </w:r>
    </w:p>
    <w:p w14:paraId="7B0E2754" w14:textId="77777777" w:rsidR="00E0567C" w:rsidRDefault="00E0567C" w:rsidP="00E0567C">
      <w:r>
        <w:t xml:space="preserve">LNF </w:t>
      </w:r>
      <w:r w:rsidR="007E4D1B">
        <w:t>can count on 1 PhD student</w:t>
      </w:r>
      <w:r w:rsidR="009B3EE5">
        <w:t xml:space="preserve"> and</w:t>
      </w:r>
      <w:r w:rsidR="007E4D1B">
        <w:t xml:space="preserve"> three faculty members.</w:t>
      </w:r>
    </w:p>
    <w:p w14:paraId="6907BA99" w14:textId="77777777" w:rsidR="00BF3C5D" w:rsidRDefault="00BF3C5D" w:rsidP="00E0567C">
      <w:r>
        <w:t>Torino can count on 1-2 facult</w:t>
      </w:r>
      <w:r w:rsidR="00B967C2">
        <w:t>y</w:t>
      </w:r>
      <w:r>
        <w:t>.</w:t>
      </w:r>
    </w:p>
    <w:p w14:paraId="688E6DCD" w14:textId="77777777" w:rsidR="00E96242" w:rsidRPr="00E0567C" w:rsidRDefault="00E96242" w:rsidP="00E0567C"/>
    <w:sectPr w:rsidR="00E96242" w:rsidRPr="00E0567C"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084BB" w14:textId="77777777" w:rsidR="006D305E" w:rsidRDefault="006D305E" w:rsidP="002B6C53">
      <w:r>
        <w:separator/>
      </w:r>
    </w:p>
  </w:endnote>
  <w:endnote w:type="continuationSeparator" w:id="0">
    <w:p w14:paraId="13AD8E91" w14:textId="77777777" w:rsidR="006D305E" w:rsidRDefault="006D305E"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panose1 w:val="020B060402020202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14:paraId="4EE55FB9" w14:textId="77777777" w:rsidR="00001B06" w:rsidRDefault="00001B06" w:rsidP="002B6C53">
            <w:r>
              <w:t xml:space="preserve">Page </w:t>
            </w:r>
            <w:r>
              <w:fldChar w:fldCharType="begin"/>
            </w:r>
            <w:r>
              <w:instrText xml:space="preserve"> PAGE </w:instrText>
            </w:r>
            <w:r>
              <w:fldChar w:fldCharType="separate"/>
            </w:r>
            <w:r>
              <w:rPr>
                <w:noProof/>
              </w:rPr>
              <w:t>15</w:t>
            </w:r>
            <w:r>
              <w:fldChar w:fldCharType="end"/>
            </w:r>
            <w:r>
              <w:t xml:space="preserve"> of </w:t>
            </w:r>
            <w:fldSimple w:instr=" NUMPAGES  ">
              <w:r>
                <w:rPr>
                  <w:noProof/>
                </w:rPr>
                <w:t>16</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8C950" w14:textId="77777777" w:rsidR="006D305E" w:rsidRDefault="006D305E" w:rsidP="002B6C53">
      <w:r>
        <w:separator/>
      </w:r>
    </w:p>
  </w:footnote>
  <w:footnote w:type="continuationSeparator" w:id="0">
    <w:p w14:paraId="06BB399F" w14:textId="77777777" w:rsidR="006D305E" w:rsidRDefault="006D305E"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644587"/>
    <w:multiLevelType w:val="hybridMultilevel"/>
    <w:tmpl w:val="04A21174"/>
    <w:lvl w:ilvl="0" w:tplc="FE523DD2">
      <w:start w:val="1"/>
      <w:numFmt w:val="lowerRoman"/>
      <w:pStyle w:val="ListParagraph"/>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70CDF"/>
    <w:multiLevelType w:val="multilevel"/>
    <w:tmpl w:val="04090023"/>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1"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513AF"/>
    <w:multiLevelType w:val="hybridMultilevel"/>
    <w:tmpl w:val="6A7EFDB0"/>
    <w:lvl w:ilvl="0" w:tplc="14E278D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6382C"/>
    <w:multiLevelType w:val="hybridMultilevel"/>
    <w:tmpl w:val="3BAE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lvlOverride w:ilvl="0">
      <w:lvl w:ilvl="0">
        <w:start w:val="1"/>
        <w:numFmt w:val="upperRoman"/>
        <w:pStyle w:val="Heading1"/>
        <w:lvlText w:val="Article %1."/>
        <w:lvlJc w:val="left"/>
        <w:pPr>
          <w:ind w:left="0" w:firstLine="0"/>
        </w:pPr>
      </w:lvl>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3"/>
  </w:num>
  <w:num w:numId="7">
    <w:abstractNumId w:val="28"/>
  </w:num>
  <w:num w:numId="8">
    <w:abstractNumId w:val="4"/>
  </w:num>
  <w:num w:numId="9">
    <w:abstractNumId w:val="29"/>
  </w:num>
  <w:num w:numId="10">
    <w:abstractNumId w:val="13"/>
  </w:num>
  <w:num w:numId="11">
    <w:abstractNumId w:val="7"/>
  </w:num>
  <w:num w:numId="12">
    <w:abstractNumId w:val="1"/>
  </w:num>
  <w:num w:numId="13">
    <w:abstractNumId w:val="31"/>
  </w:num>
  <w:num w:numId="14">
    <w:abstractNumId w:val="21"/>
  </w:num>
  <w:num w:numId="15">
    <w:abstractNumId w:val="32"/>
  </w:num>
  <w:num w:numId="16">
    <w:abstractNumId w:val="2"/>
  </w:num>
  <w:num w:numId="17">
    <w:abstractNumId w:val="26"/>
  </w:num>
  <w:num w:numId="18">
    <w:abstractNumId w:val="25"/>
  </w:num>
  <w:num w:numId="19">
    <w:abstractNumId w:val="9"/>
  </w:num>
  <w:num w:numId="20">
    <w:abstractNumId w:val="27"/>
  </w:num>
  <w:num w:numId="21">
    <w:abstractNumId w:val="8"/>
  </w:num>
  <w:num w:numId="22">
    <w:abstractNumId w:val="15"/>
  </w:num>
  <w:num w:numId="23">
    <w:abstractNumId w:val="34"/>
  </w:num>
  <w:num w:numId="24">
    <w:abstractNumId w:val="19"/>
  </w:num>
  <w:num w:numId="25">
    <w:abstractNumId w:val="6"/>
  </w:num>
  <w:num w:numId="26">
    <w:abstractNumId w:val="22"/>
  </w:num>
  <w:num w:numId="27">
    <w:abstractNumId w:val="0"/>
  </w:num>
  <w:num w:numId="28">
    <w:abstractNumId w:val="17"/>
  </w:num>
  <w:num w:numId="29">
    <w:abstractNumId w:val="33"/>
  </w:num>
  <w:num w:numId="30">
    <w:abstractNumId w:val="5"/>
  </w:num>
  <w:num w:numId="31">
    <w:abstractNumId w:val="23"/>
  </w:num>
  <w:num w:numId="32">
    <w:abstractNumId w:val="11"/>
  </w:num>
  <w:num w:numId="33">
    <w:abstractNumId w:val="30"/>
  </w:num>
  <w:num w:numId="34">
    <w:abstractNumId w:val="18"/>
  </w:num>
  <w:num w:numId="35">
    <w:abstractNumId w:val="20"/>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19"/>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4046"/>
    <w:rsid w:val="0002492F"/>
    <w:rsid w:val="00024AA0"/>
    <w:rsid w:val="000269B3"/>
    <w:rsid w:val="000303B7"/>
    <w:rsid w:val="00033AD1"/>
    <w:rsid w:val="00036253"/>
    <w:rsid w:val="0003644E"/>
    <w:rsid w:val="000372B3"/>
    <w:rsid w:val="00042CD8"/>
    <w:rsid w:val="0004352A"/>
    <w:rsid w:val="0004403A"/>
    <w:rsid w:val="00044132"/>
    <w:rsid w:val="000448BC"/>
    <w:rsid w:val="0004506B"/>
    <w:rsid w:val="000450E0"/>
    <w:rsid w:val="00045282"/>
    <w:rsid w:val="00046356"/>
    <w:rsid w:val="00046833"/>
    <w:rsid w:val="00046F2A"/>
    <w:rsid w:val="0004790D"/>
    <w:rsid w:val="00051E6C"/>
    <w:rsid w:val="000547CD"/>
    <w:rsid w:val="00054E61"/>
    <w:rsid w:val="00056CD1"/>
    <w:rsid w:val="00060807"/>
    <w:rsid w:val="000612F5"/>
    <w:rsid w:val="0006530A"/>
    <w:rsid w:val="00065FA5"/>
    <w:rsid w:val="0006665C"/>
    <w:rsid w:val="000679DB"/>
    <w:rsid w:val="000732C7"/>
    <w:rsid w:val="000733DF"/>
    <w:rsid w:val="00074356"/>
    <w:rsid w:val="00075DE4"/>
    <w:rsid w:val="00080114"/>
    <w:rsid w:val="00080895"/>
    <w:rsid w:val="00083C6B"/>
    <w:rsid w:val="000840B9"/>
    <w:rsid w:val="00084E30"/>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29C"/>
    <w:rsid w:val="000A75D0"/>
    <w:rsid w:val="000A7B79"/>
    <w:rsid w:val="000B0DA4"/>
    <w:rsid w:val="000B1CB3"/>
    <w:rsid w:val="000B1CE5"/>
    <w:rsid w:val="000B3F3E"/>
    <w:rsid w:val="000B6A39"/>
    <w:rsid w:val="000B6DF4"/>
    <w:rsid w:val="000B6F34"/>
    <w:rsid w:val="000B788E"/>
    <w:rsid w:val="000C1C6D"/>
    <w:rsid w:val="000C2D77"/>
    <w:rsid w:val="000C369D"/>
    <w:rsid w:val="000C4414"/>
    <w:rsid w:val="000C513F"/>
    <w:rsid w:val="000C610F"/>
    <w:rsid w:val="000D1353"/>
    <w:rsid w:val="000D16D8"/>
    <w:rsid w:val="000D6713"/>
    <w:rsid w:val="000E30BC"/>
    <w:rsid w:val="000E53C9"/>
    <w:rsid w:val="000F029C"/>
    <w:rsid w:val="000F1C4F"/>
    <w:rsid w:val="000F1DB5"/>
    <w:rsid w:val="000F284F"/>
    <w:rsid w:val="000F3300"/>
    <w:rsid w:val="000F35CE"/>
    <w:rsid w:val="000F56DC"/>
    <w:rsid w:val="000F7BD4"/>
    <w:rsid w:val="000F7DD0"/>
    <w:rsid w:val="001029CD"/>
    <w:rsid w:val="001124E8"/>
    <w:rsid w:val="00112FC0"/>
    <w:rsid w:val="001130B9"/>
    <w:rsid w:val="00120210"/>
    <w:rsid w:val="0012277B"/>
    <w:rsid w:val="00122A1B"/>
    <w:rsid w:val="001236E0"/>
    <w:rsid w:val="00123FBC"/>
    <w:rsid w:val="00126127"/>
    <w:rsid w:val="00130317"/>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6D19"/>
    <w:rsid w:val="001473F2"/>
    <w:rsid w:val="001519BA"/>
    <w:rsid w:val="00153501"/>
    <w:rsid w:val="001541FF"/>
    <w:rsid w:val="00156F57"/>
    <w:rsid w:val="00161A66"/>
    <w:rsid w:val="00162492"/>
    <w:rsid w:val="001661F1"/>
    <w:rsid w:val="0016702F"/>
    <w:rsid w:val="001744D9"/>
    <w:rsid w:val="001749E1"/>
    <w:rsid w:val="00176439"/>
    <w:rsid w:val="00176598"/>
    <w:rsid w:val="00177366"/>
    <w:rsid w:val="001813A1"/>
    <w:rsid w:val="00181D27"/>
    <w:rsid w:val="00183555"/>
    <w:rsid w:val="00183D7F"/>
    <w:rsid w:val="00184615"/>
    <w:rsid w:val="00187C47"/>
    <w:rsid w:val="001919A9"/>
    <w:rsid w:val="0019627E"/>
    <w:rsid w:val="001A3A02"/>
    <w:rsid w:val="001A4210"/>
    <w:rsid w:val="001A431D"/>
    <w:rsid w:val="001A4DC5"/>
    <w:rsid w:val="001A6F23"/>
    <w:rsid w:val="001B1B95"/>
    <w:rsid w:val="001B2B94"/>
    <w:rsid w:val="001B442A"/>
    <w:rsid w:val="001B4595"/>
    <w:rsid w:val="001B5D25"/>
    <w:rsid w:val="001B7187"/>
    <w:rsid w:val="001B7988"/>
    <w:rsid w:val="001C231D"/>
    <w:rsid w:val="001C29DD"/>
    <w:rsid w:val="001C3D71"/>
    <w:rsid w:val="001C6122"/>
    <w:rsid w:val="001C7112"/>
    <w:rsid w:val="001C7680"/>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F4"/>
    <w:rsid w:val="001F0E65"/>
    <w:rsid w:val="001F23A1"/>
    <w:rsid w:val="001F32D6"/>
    <w:rsid w:val="001F4229"/>
    <w:rsid w:val="001F51B7"/>
    <w:rsid w:val="001F5985"/>
    <w:rsid w:val="0020066F"/>
    <w:rsid w:val="00204FB5"/>
    <w:rsid w:val="002058FB"/>
    <w:rsid w:val="002069DC"/>
    <w:rsid w:val="00210D55"/>
    <w:rsid w:val="00212FD3"/>
    <w:rsid w:val="002130D5"/>
    <w:rsid w:val="00214C99"/>
    <w:rsid w:val="0021563D"/>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413CA"/>
    <w:rsid w:val="00241422"/>
    <w:rsid w:val="00241930"/>
    <w:rsid w:val="00246A8C"/>
    <w:rsid w:val="002520E7"/>
    <w:rsid w:val="00252A7D"/>
    <w:rsid w:val="0025404F"/>
    <w:rsid w:val="00257B97"/>
    <w:rsid w:val="00257BCA"/>
    <w:rsid w:val="00260D45"/>
    <w:rsid w:val="00264517"/>
    <w:rsid w:val="00267030"/>
    <w:rsid w:val="002703DD"/>
    <w:rsid w:val="002732E5"/>
    <w:rsid w:val="002734CD"/>
    <w:rsid w:val="00273538"/>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A050E"/>
    <w:rsid w:val="002A0707"/>
    <w:rsid w:val="002A6234"/>
    <w:rsid w:val="002A78E1"/>
    <w:rsid w:val="002A7D3C"/>
    <w:rsid w:val="002B0DD3"/>
    <w:rsid w:val="002B55ED"/>
    <w:rsid w:val="002B619D"/>
    <w:rsid w:val="002B6C53"/>
    <w:rsid w:val="002C1A4E"/>
    <w:rsid w:val="002C3CD4"/>
    <w:rsid w:val="002C7E33"/>
    <w:rsid w:val="002D066A"/>
    <w:rsid w:val="002D0BE7"/>
    <w:rsid w:val="002D10C0"/>
    <w:rsid w:val="002D2020"/>
    <w:rsid w:val="002D4218"/>
    <w:rsid w:val="002E3304"/>
    <w:rsid w:val="002E6956"/>
    <w:rsid w:val="002E749D"/>
    <w:rsid w:val="002F07EB"/>
    <w:rsid w:val="002F0E92"/>
    <w:rsid w:val="002F419C"/>
    <w:rsid w:val="002F5A93"/>
    <w:rsid w:val="002F65A8"/>
    <w:rsid w:val="002F6AF0"/>
    <w:rsid w:val="002F7153"/>
    <w:rsid w:val="00303A47"/>
    <w:rsid w:val="00303D0E"/>
    <w:rsid w:val="003065D1"/>
    <w:rsid w:val="00306AE2"/>
    <w:rsid w:val="00306E9F"/>
    <w:rsid w:val="00314C90"/>
    <w:rsid w:val="00320DCA"/>
    <w:rsid w:val="00325E7D"/>
    <w:rsid w:val="00327F7E"/>
    <w:rsid w:val="00327FDA"/>
    <w:rsid w:val="00330F26"/>
    <w:rsid w:val="00331A98"/>
    <w:rsid w:val="00332DA9"/>
    <w:rsid w:val="00334DB2"/>
    <w:rsid w:val="003350D9"/>
    <w:rsid w:val="00335290"/>
    <w:rsid w:val="00336213"/>
    <w:rsid w:val="00336922"/>
    <w:rsid w:val="003413A1"/>
    <w:rsid w:val="00342392"/>
    <w:rsid w:val="00344DB7"/>
    <w:rsid w:val="00344E45"/>
    <w:rsid w:val="003453DD"/>
    <w:rsid w:val="003462C2"/>
    <w:rsid w:val="00346A4B"/>
    <w:rsid w:val="00346E0E"/>
    <w:rsid w:val="00351246"/>
    <w:rsid w:val="00351B25"/>
    <w:rsid w:val="003525B3"/>
    <w:rsid w:val="00352DCB"/>
    <w:rsid w:val="003530F8"/>
    <w:rsid w:val="003554DA"/>
    <w:rsid w:val="00355CAA"/>
    <w:rsid w:val="00357157"/>
    <w:rsid w:val="0036147C"/>
    <w:rsid w:val="00361D05"/>
    <w:rsid w:val="00362183"/>
    <w:rsid w:val="00364173"/>
    <w:rsid w:val="00365255"/>
    <w:rsid w:val="00375116"/>
    <w:rsid w:val="00376631"/>
    <w:rsid w:val="003779C1"/>
    <w:rsid w:val="003779CC"/>
    <w:rsid w:val="00380702"/>
    <w:rsid w:val="00382936"/>
    <w:rsid w:val="00382DE0"/>
    <w:rsid w:val="003917AA"/>
    <w:rsid w:val="00392AF6"/>
    <w:rsid w:val="00393E5D"/>
    <w:rsid w:val="00395043"/>
    <w:rsid w:val="003A0D3F"/>
    <w:rsid w:val="003A1EB2"/>
    <w:rsid w:val="003A27BB"/>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E61F4"/>
    <w:rsid w:val="003F0445"/>
    <w:rsid w:val="003F1082"/>
    <w:rsid w:val="003F282E"/>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63F9"/>
    <w:rsid w:val="00430C3B"/>
    <w:rsid w:val="00434087"/>
    <w:rsid w:val="004358B5"/>
    <w:rsid w:val="00435AD8"/>
    <w:rsid w:val="0043677D"/>
    <w:rsid w:val="00436BAC"/>
    <w:rsid w:val="00436C8F"/>
    <w:rsid w:val="004377CE"/>
    <w:rsid w:val="0044007B"/>
    <w:rsid w:val="00441805"/>
    <w:rsid w:val="004420A3"/>
    <w:rsid w:val="0044279A"/>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48F"/>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96154"/>
    <w:rsid w:val="004A123E"/>
    <w:rsid w:val="004A28B1"/>
    <w:rsid w:val="004A2EB3"/>
    <w:rsid w:val="004A3A3D"/>
    <w:rsid w:val="004A3B24"/>
    <w:rsid w:val="004A7167"/>
    <w:rsid w:val="004A7F3E"/>
    <w:rsid w:val="004B40DE"/>
    <w:rsid w:val="004B4F53"/>
    <w:rsid w:val="004B5D22"/>
    <w:rsid w:val="004B74D0"/>
    <w:rsid w:val="004C0431"/>
    <w:rsid w:val="004C0728"/>
    <w:rsid w:val="004C082D"/>
    <w:rsid w:val="004C114D"/>
    <w:rsid w:val="004C1382"/>
    <w:rsid w:val="004C1F9D"/>
    <w:rsid w:val="004C426E"/>
    <w:rsid w:val="004C4539"/>
    <w:rsid w:val="004C53F3"/>
    <w:rsid w:val="004C6AB8"/>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3443"/>
    <w:rsid w:val="005156B4"/>
    <w:rsid w:val="00515F98"/>
    <w:rsid w:val="00516C67"/>
    <w:rsid w:val="005203AE"/>
    <w:rsid w:val="0052148F"/>
    <w:rsid w:val="00521577"/>
    <w:rsid w:val="00521C3A"/>
    <w:rsid w:val="00523D4B"/>
    <w:rsid w:val="00525C16"/>
    <w:rsid w:val="00527164"/>
    <w:rsid w:val="00530CD1"/>
    <w:rsid w:val="005322FD"/>
    <w:rsid w:val="00533402"/>
    <w:rsid w:val="00534443"/>
    <w:rsid w:val="00535C3B"/>
    <w:rsid w:val="00536550"/>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73C0"/>
    <w:rsid w:val="005774E0"/>
    <w:rsid w:val="00580C01"/>
    <w:rsid w:val="0058164D"/>
    <w:rsid w:val="00581FAE"/>
    <w:rsid w:val="0058398F"/>
    <w:rsid w:val="005852E3"/>
    <w:rsid w:val="00586C33"/>
    <w:rsid w:val="00587F89"/>
    <w:rsid w:val="00590829"/>
    <w:rsid w:val="00590936"/>
    <w:rsid w:val="00590E2A"/>
    <w:rsid w:val="00596C52"/>
    <w:rsid w:val="005A128E"/>
    <w:rsid w:val="005A4E9C"/>
    <w:rsid w:val="005A7843"/>
    <w:rsid w:val="005B252D"/>
    <w:rsid w:val="005B2C30"/>
    <w:rsid w:val="005B3D2C"/>
    <w:rsid w:val="005B4E14"/>
    <w:rsid w:val="005B5ACE"/>
    <w:rsid w:val="005C10BA"/>
    <w:rsid w:val="005C22D2"/>
    <w:rsid w:val="005C2DDA"/>
    <w:rsid w:val="005C5716"/>
    <w:rsid w:val="005C7953"/>
    <w:rsid w:val="005D00B3"/>
    <w:rsid w:val="005D4769"/>
    <w:rsid w:val="005D4CAC"/>
    <w:rsid w:val="005D6FA0"/>
    <w:rsid w:val="005D7648"/>
    <w:rsid w:val="005D7840"/>
    <w:rsid w:val="005E06F9"/>
    <w:rsid w:val="005E1CAB"/>
    <w:rsid w:val="005E2E9E"/>
    <w:rsid w:val="005E57C4"/>
    <w:rsid w:val="005F0B5F"/>
    <w:rsid w:val="005F17A3"/>
    <w:rsid w:val="005F3EDB"/>
    <w:rsid w:val="005F507D"/>
    <w:rsid w:val="005F6523"/>
    <w:rsid w:val="0060100C"/>
    <w:rsid w:val="0060236A"/>
    <w:rsid w:val="0060697C"/>
    <w:rsid w:val="00610262"/>
    <w:rsid w:val="00611930"/>
    <w:rsid w:val="006156A3"/>
    <w:rsid w:val="0061634E"/>
    <w:rsid w:val="006166B6"/>
    <w:rsid w:val="0062021E"/>
    <w:rsid w:val="0062247E"/>
    <w:rsid w:val="00622F74"/>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6442"/>
    <w:rsid w:val="006467AF"/>
    <w:rsid w:val="0065234E"/>
    <w:rsid w:val="0065398B"/>
    <w:rsid w:val="00654C20"/>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763C7"/>
    <w:rsid w:val="00681404"/>
    <w:rsid w:val="00681DD9"/>
    <w:rsid w:val="00682E75"/>
    <w:rsid w:val="00683BFB"/>
    <w:rsid w:val="00685032"/>
    <w:rsid w:val="00685A35"/>
    <w:rsid w:val="00686807"/>
    <w:rsid w:val="0068790F"/>
    <w:rsid w:val="00687AAF"/>
    <w:rsid w:val="00687D96"/>
    <w:rsid w:val="00693169"/>
    <w:rsid w:val="00695BFF"/>
    <w:rsid w:val="006A000A"/>
    <w:rsid w:val="006A0FAC"/>
    <w:rsid w:val="006A1ED4"/>
    <w:rsid w:val="006A25C4"/>
    <w:rsid w:val="006A359C"/>
    <w:rsid w:val="006A5F9B"/>
    <w:rsid w:val="006A5FEB"/>
    <w:rsid w:val="006A60A1"/>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305E"/>
    <w:rsid w:val="006D4CD5"/>
    <w:rsid w:val="006D4E6B"/>
    <w:rsid w:val="006D6D3D"/>
    <w:rsid w:val="006D764C"/>
    <w:rsid w:val="006E0425"/>
    <w:rsid w:val="006E107E"/>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7E4C"/>
    <w:rsid w:val="00707F1B"/>
    <w:rsid w:val="007102F1"/>
    <w:rsid w:val="00711BCF"/>
    <w:rsid w:val="007161A3"/>
    <w:rsid w:val="00716A38"/>
    <w:rsid w:val="007173A4"/>
    <w:rsid w:val="007201AE"/>
    <w:rsid w:val="00720A36"/>
    <w:rsid w:val="007238A8"/>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38B3"/>
    <w:rsid w:val="00774A54"/>
    <w:rsid w:val="00774B81"/>
    <w:rsid w:val="00780396"/>
    <w:rsid w:val="00782EE7"/>
    <w:rsid w:val="00785B9D"/>
    <w:rsid w:val="0078775D"/>
    <w:rsid w:val="00791E16"/>
    <w:rsid w:val="00792EBB"/>
    <w:rsid w:val="007955E6"/>
    <w:rsid w:val="00796EC5"/>
    <w:rsid w:val="00797A74"/>
    <w:rsid w:val="007A31B4"/>
    <w:rsid w:val="007A5C23"/>
    <w:rsid w:val="007B27EF"/>
    <w:rsid w:val="007B3800"/>
    <w:rsid w:val="007B6C4A"/>
    <w:rsid w:val="007B7BE4"/>
    <w:rsid w:val="007C0232"/>
    <w:rsid w:val="007C2D4A"/>
    <w:rsid w:val="007C2DEE"/>
    <w:rsid w:val="007C44C6"/>
    <w:rsid w:val="007C561C"/>
    <w:rsid w:val="007C5CC9"/>
    <w:rsid w:val="007C699F"/>
    <w:rsid w:val="007D0000"/>
    <w:rsid w:val="007D0F53"/>
    <w:rsid w:val="007D399F"/>
    <w:rsid w:val="007D4B4A"/>
    <w:rsid w:val="007D4D6B"/>
    <w:rsid w:val="007D7399"/>
    <w:rsid w:val="007D7665"/>
    <w:rsid w:val="007D7677"/>
    <w:rsid w:val="007E3174"/>
    <w:rsid w:val="007E3406"/>
    <w:rsid w:val="007E3994"/>
    <w:rsid w:val="007E4D1B"/>
    <w:rsid w:val="007E6278"/>
    <w:rsid w:val="007E6C1C"/>
    <w:rsid w:val="007F2DD9"/>
    <w:rsid w:val="007F3DE4"/>
    <w:rsid w:val="007F5149"/>
    <w:rsid w:val="0080100D"/>
    <w:rsid w:val="00801095"/>
    <w:rsid w:val="0080743A"/>
    <w:rsid w:val="00807619"/>
    <w:rsid w:val="00810C46"/>
    <w:rsid w:val="00811594"/>
    <w:rsid w:val="00816CE4"/>
    <w:rsid w:val="00816F87"/>
    <w:rsid w:val="00820349"/>
    <w:rsid w:val="00821069"/>
    <w:rsid w:val="00824075"/>
    <w:rsid w:val="0082409C"/>
    <w:rsid w:val="008241B6"/>
    <w:rsid w:val="00826684"/>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1117"/>
    <w:rsid w:val="008A2203"/>
    <w:rsid w:val="008B1DF9"/>
    <w:rsid w:val="008B1E29"/>
    <w:rsid w:val="008B28DE"/>
    <w:rsid w:val="008B372D"/>
    <w:rsid w:val="008B4ED7"/>
    <w:rsid w:val="008C3446"/>
    <w:rsid w:val="008C49C4"/>
    <w:rsid w:val="008C4EC1"/>
    <w:rsid w:val="008D0219"/>
    <w:rsid w:val="008D6386"/>
    <w:rsid w:val="008D74DB"/>
    <w:rsid w:val="008E0440"/>
    <w:rsid w:val="008E46F3"/>
    <w:rsid w:val="008E49A3"/>
    <w:rsid w:val="008E523C"/>
    <w:rsid w:val="008E708D"/>
    <w:rsid w:val="008E72A0"/>
    <w:rsid w:val="008E7A3C"/>
    <w:rsid w:val="008F150F"/>
    <w:rsid w:val="008F2F15"/>
    <w:rsid w:val="008F6BCE"/>
    <w:rsid w:val="00905790"/>
    <w:rsid w:val="0090583C"/>
    <w:rsid w:val="00912104"/>
    <w:rsid w:val="00914C99"/>
    <w:rsid w:val="009151BB"/>
    <w:rsid w:val="00915C83"/>
    <w:rsid w:val="00916317"/>
    <w:rsid w:val="00917A7B"/>
    <w:rsid w:val="00917C8D"/>
    <w:rsid w:val="00921526"/>
    <w:rsid w:val="00923513"/>
    <w:rsid w:val="00923CEC"/>
    <w:rsid w:val="00926EEA"/>
    <w:rsid w:val="00931A01"/>
    <w:rsid w:val="00932170"/>
    <w:rsid w:val="009321EF"/>
    <w:rsid w:val="00932FA7"/>
    <w:rsid w:val="00936558"/>
    <w:rsid w:val="00937961"/>
    <w:rsid w:val="00937990"/>
    <w:rsid w:val="009410F4"/>
    <w:rsid w:val="00941F4A"/>
    <w:rsid w:val="0094508C"/>
    <w:rsid w:val="00945B58"/>
    <w:rsid w:val="009479AD"/>
    <w:rsid w:val="00947A63"/>
    <w:rsid w:val="00951FE2"/>
    <w:rsid w:val="009544A8"/>
    <w:rsid w:val="00954781"/>
    <w:rsid w:val="009551F9"/>
    <w:rsid w:val="009576DF"/>
    <w:rsid w:val="0096070B"/>
    <w:rsid w:val="009672C5"/>
    <w:rsid w:val="00973059"/>
    <w:rsid w:val="00973FAF"/>
    <w:rsid w:val="009753F8"/>
    <w:rsid w:val="00975847"/>
    <w:rsid w:val="00980D88"/>
    <w:rsid w:val="00981CEA"/>
    <w:rsid w:val="00982E6E"/>
    <w:rsid w:val="00983A2E"/>
    <w:rsid w:val="009843F2"/>
    <w:rsid w:val="00984F25"/>
    <w:rsid w:val="009854FC"/>
    <w:rsid w:val="0099109A"/>
    <w:rsid w:val="00991511"/>
    <w:rsid w:val="00991EB0"/>
    <w:rsid w:val="00992166"/>
    <w:rsid w:val="00993133"/>
    <w:rsid w:val="009967D3"/>
    <w:rsid w:val="009974B7"/>
    <w:rsid w:val="009977F9"/>
    <w:rsid w:val="0099789E"/>
    <w:rsid w:val="009A0515"/>
    <w:rsid w:val="009A0FBA"/>
    <w:rsid w:val="009A3752"/>
    <w:rsid w:val="009A50E3"/>
    <w:rsid w:val="009A698E"/>
    <w:rsid w:val="009A6FA6"/>
    <w:rsid w:val="009B1F20"/>
    <w:rsid w:val="009B2D54"/>
    <w:rsid w:val="009B2FBB"/>
    <w:rsid w:val="009B31BE"/>
    <w:rsid w:val="009B3EE5"/>
    <w:rsid w:val="009B77BA"/>
    <w:rsid w:val="009C2680"/>
    <w:rsid w:val="009C4D17"/>
    <w:rsid w:val="009C6222"/>
    <w:rsid w:val="009C6BC6"/>
    <w:rsid w:val="009D1622"/>
    <w:rsid w:val="009D2A2C"/>
    <w:rsid w:val="009D3C59"/>
    <w:rsid w:val="009D3D7F"/>
    <w:rsid w:val="009D43B5"/>
    <w:rsid w:val="009D4A85"/>
    <w:rsid w:val="009D5CDF"/>
    <w:rsid w:val="009D74AD"/>
    <w:rsid w:val="009E072C"/>
    <w:rsid w:val="009E180F"/>
    <w:rsid w:val="009E18C5"/>
    <w:rsid w:val="009E1AC5"/>
    <w:rsid w:val="009E253D"/>
    <w:rsid w:val="009E3DFA"/>
    <w:rsid w:val="009E44E2"/>
    <w:rsid w:val="009E5983"/>
    <w:rsid w:val="009E5D1B"/>
    <w:rsid w:val="009E6125"/>
    <w:rsid w:val="009E77F1"/>
    <w:rsid w:val="009E7B83"/>
    <w:rsid w:val="009F06D2"/>
    <w:rsid w:val="009F21DB"/>
    <w:rsid w:val="009F25E5"/>
    <w:rsid w:val="009F346C"/>
    <w:rsid w:val="009F3AB8"/>
    <w:rsid w:val="009F634F"/>
    <w:rsid w:val="009F680B"/>
    <w:rsid w:val="009F7B37"/>
    <w:rsid w:val="00A0291E"/>
    <w:rsid w:val="00A02A4B"/>
    <w:rsid w:val="00A02A51"/>
    <w:rsid w:val="00A03B2F"/>
    <w:rsid w:val="00A05347"/>
    <w:rsid w:val="00A053B4"/>
    <w:rsid w:val="00A07F57"/>
    <w:rsid w:val="00A10BF2"/>
    <w:rsid w:val="00A121D1"/>
    <w:rsid w:val="00A1320F"/>
    <w:rsid w:val="00A146E9"/>
    <w:rsid w:val="00A21526"/>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531"/>
    <w:rsid w:val="00A45CDA"/>
    <w:rsid w:val="00A471F0"/>
    <w:rsid w:val="00A47428"/>
    <w:rsid w:val="00A529E5"/>
    <w:rsid w:val="00A53368"/>
    <w:rsid w:val="00A547D1"/>
    <w:rsid w:val="00A555AC"/>
    <w:rsid w:val="00A573BF"/>
    <w:rsid w:val="00A6232D"/>
    <w:rsid w:val="00A63DC7"/>
    <w:rsid w:val="00A64CB0"/>
    <w:rsid w:val="00A67D83"/>
    <w:rsid w:val="00A7048F"/>
    <w:rsid w:val="00A755A1"/>
    <w:rsid w:val="00A761E5"/>
    <w:rsid w:val="00A8141C"/>
    <w:rsid w:val="00A81B19"/>
    <w:rsid w:val="00A82CAB"/>
    <w:rsid w:val="00A831C5"/>
    <w:rsid w:val="00A832BB"/>
    <w:rsid w:val="00A83531"/>
    <w:rsid w:val="00A836EA"/>
    <w:rsid w:val="00A84457"/>
    <w:rsid w:val="00A866CA"/>
    <w:rsid w:val="00A87071"/>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655E"/>
    <w:rsid w:val="00AC0C29"/>
    <w:rsid w:val="00AC4519"/>
    <w:rsid w:val="00AC4641"/>
    <w:rsid w:val="00AC4E0C"/>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2C76"/>
    <w:rsid w:val="00AF4095"/>
    <w:rsid w:val="00AF5107"/>
    <w:rsid w:val="00AF54EF"/>
    <w:rsid w:val="00AF7EDF"/>
    <w:rsid w:val="00B019CC"/>
    <w:rsid w:val="00B03529"/>
    <w:rsid w:val="00B03992"/>
    <w:rsid w:val="00B05902"/>
    <w:rsid w:val="00B06311"/>
    <w:rsid w:val="00B07566"/>
    <w:rsid w:val="00B121AA"/>
    <w:rsid w:val="00B14B7B"/>
    <w:rsid w:val="00B14C8B"/>
    <w:rsid w:val="00B1581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470AD"/>
    <w:rsid w:val="00B50B36"/>
    <w:rsid w:val="00B531D9"/>
    <w:rsid w:val="00B575AA"/>
    <w:rsid w:val="00B57A01"/>
    <w:rsid w:val="00B57DF7"/>
    <w:rsid w:val="00B60842"/>
    <w:rsid w:val="00B60DFD"/>
    <w:rsid w:val="00B61E32"/>
    <w:rsid w:val="00B64014"/>
    <w:rsid w:val="00B65931"/>
    <w:rsid w:val="00B727AF"/>
    <w:rsid w:val="00B72F18"/>
    <w:rsid w:val="00B74846"/>
    <w:rsid w:val="00B74B16"/>
    <w:rsid w:val="00B755D4"/>
    <w:rsid w:val="00B7799D"/>
    <w:rsid w:val="00B77ECD"/>
    <w:rsid w:val="00B8048C"/>
    <w:rsid w:val="00B81F57"/>
    <w:rsid w:val="00B827CD"/>
    <w:rsid w:val="00B83D16"/>
    <w:rsid w:val="00B83E21"/>
    <w:rsid w:val="00B84133"/>
    <w:rsid w:val="00B85668"/>
    <w:rsid w:val="00B860C9"/>
    <w:rsid w:val="00B8640F"/>
    <w:rsid w:val="00B90874"/>
    <w:rsid w:val="00B91A9F"/>
    <w:rsid w:val="00B927F6"/>
    <w:rsid w:val="00B93CED"/>
    <w:rsid w:val="00B94628"/>
    <w:rsid w:val="00B94F10"/>
    <w:rsid w:val="00B95561"/>
    <w:rsid w:val="00B96787"/>
    <w:rsid w:val="00B967C2"/>
    <w:rsid w:val="00BA0381"/>
    <w:rsid w:val="00BA338A"/>
    <w:rsid w:val="00BA3D57"/>
    <w:rsid w:val="00BA6653"/>
    <w:rsid w:val="00BA7D72"/>
    <w:rsid w:val="00BB0CBF"/>
    <w:rsid w:val="00BB138E"/>
    <w:rsid w:val="00BB3740"/>
    <w:rsid w:val="00BB4950"/>
    <w:rsid w:val="00BB5855"/>
    <w:rsid w:val="00BB5A0C"/>
    <w:rsid w:val="00BB5D54"/>
    <w:rsid w:val="00BB5ECA"/>
    <w:rsid w:val="00BB6E03"/>
    <w:rsid w:val="00BB77D9"/>
    <w:rsid w:val="00BC4261"/>
    <w:rsid w:val="00BC6E74"/>
    <w:rsid w:val="00BC6EC1"/>
    <w:rsid w:val="00BC7C37"/>
    <w:rsid w:val="00BD099E"/>
    <w:rsid w:val="00BD51B5"/>
    <w:rsid w:val="00BD58B7"/>
    <w:rsid w:val="00BD699B"/>
    <w:rsid w:val="00BD6DDC"/>
    <w:rsid w:val="00BE0105"/>
    <w:rsid w:val="00BE5048"/>
    <w:rsid w:val="00BE5E61"/>
    <w:rsid w:val="00BE6B6D"/>
    <w:rsid w:val="00BE732C"/>
    <w:rsid w:val="00BF2A4A"/>
    <w:rsid w:val="00BF3511"/>
    <w:rsid w:val="00BF3C5D"/>
    <w:rsid w:val="00BF5005"/>
    <w:rsid w:val="00C0100E"/>
    <w:rsid w:val="00C01D9C"/>
    <w:rsid w:val="00C03114"/>
    <w:rsid w:val="00C1003A"/>
    <w:rsid w:val="00C124AF"/>
    <w:rsid w:val="00C135E1"/>
    <w:rsid w:val="00C151D6"/>
    <w:rsid w:val="00C16760"/>
    <w:rsid w:val="00C20F31"/>
    <w:rsid w:val="00C21E4A"/>
    <w:rsid w:val="00C23757"/>
    <w:rsid w:val="00C25AA4"/>
    <w:rsid w:val="00C27A61"/>
    <w:rsid w:val="00C3084B"/>
    <w:rsid w:val="00C32CB0"/>
    <w:rsid w:val="00C3305E"/>
    <w:rsid w:val="00C344B3"/>
    <w:rsid w:val="00C355A6"/>
    <w:rsid w:val="00C35675"/>
    <w:rsid w:val="00C40A89"/>
    <w:rsid w:val="00C41430"/>
    <w:rsid w:val="00C420A2"/>
    <w:rsid w:val="00C425C6"/>
    <w:rsid w:val="00C43B87"/>
    <w:rsid w:val="00C45030"/>
    <w:rsid w:val="00C45208"/>
    <w:rsid w:val="00C46B52"/>
    <w:rsid w:val="00C47F2C"/>
    <w:rsid w:val="00C50404"/>
    <w:rsid w:val="00C5061A"/>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F83"/>
    <w:rsid w:val="00CB040A"/>
    <w:rsid w:val="00CB0870"/>
    <w:rsid w:val="00CB1939"/>
    <w:rsid w:val="00CB1CE7"/>
    <w:rsid w:val="00CB2C36"/>
    <w:rsid w:val="00CB5E1A"/>
    <w:rsid w:val="00CB604C"/>
    <w:rsid w:val="00CC15FA"/>
    <w:rsid w:val="00CC1AF8"/>
    <w:rsid w:val="00CC39FA"/>
    <w:rsid w:val="00CC3BDB"/>
    <w:rsid w:val="00CC4C61"/>
    <w:rsid w:val="00CC75C4"/>
    <w:rsid w:val="00CC7881"/>
    <w:rsid w:val="00CD1974"/>
    <w:rsid w:val="00CD1C1C"/>
    <w:rsid w:val="00CD24B0"/>
    <w:rsid w:val="00CD432F"/>
    <w:rsid w:val="00CD61C5"/>
    <w:rsid w:val="00CD65FC"/>
    <w:rsid w:val="00CD67F0"/>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20397"/>
    <w:rsid w:val="00D20DC0"/>
    <w:rsid w:val="00D22417"/>
    <w:rsid w:val="00D25FFE"/>
    <w:rsid w:val="00D26154"/>
    <w:rsid w:val="00D30C1D"/>
    <w:rsid w:val="00D31945"/>
    <w:rsid w:val="00D353A9"/>
    <w:rsid w:val="00D36DED"/>
    <w:rsid w:val="00D40328"/>
    <w:rsid w:val="00D4278B"/>
    <w:rsid w:val="00D42A53"/>
    <w:rsid w:val="00D44893"/>
    <w:rsid w:val="00D44B1E"/>
    <w:rsid w:val="00D465EF"/>
    <w:rsid w:val="00D479DB"/>
    <w:rsid w:val="00D5004A"/>
    <w:rsid w:val="00D50B74"/>
    <w:rsid w:val="00D55814"/>
    <w:rsid w:val="00D55A5D"/>
    <w:rsid w:val="00D56349"/>
    <w:rsid w:val="00D5674A"/>
    <w:rsid w:val="00D57CA6"/>
    <w:rsid w:val="00D61D73"/>
    <w:rsid w:val="00D62341"/>
    <w:rsid w:val="00D624DD"/>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D22"/>
    <w:rsid w:val="00D978EC"/>
    <w:rsid w:val="00DA259C"/>
    <w:rsid w:val="00DA2ADD"/>
    <w:rsid w:val="00DA428A"/>
    <w:rsid w:val="00DA572F"/>
    <w:rsid w:val="00DA6D23"/>
    <w:rsid w:val="00DA72F4"/>
    <w:rsid w:val="00DB0A10"/>
    <w:rsid w:val="00DB2CB9"/>
    <w:rsid w:val="00DB45FC"/>
    <w:rsid w:val="00DB4ADA"/>
    <w:rsid w:val="00DB69D3"/>
    <w:rsid w:val="00DB7A25"/>
    <w:rsid w:val="00DB7B9E"/>
    <w:rsid w:val="00DB7DC7"/>
    <w:rsid w:val="00DC25DF"/>
    <w:rsid w:val="00DC2633"/>
    <w:rsid w:val="00DC4433"/>
    <w:rsid w:val="00DC45EC"/>
    <w:rsid w:val="00DC691B"/>
    <w:rsid w:val="00DD030E"/>
    <w:rsid w:val="00DD0F8E"/>
    <w:rsid w:val="00DD324F"/>
    <w:rsid w:val="00DD4A64"/>
    <w:rsid w:val="00DD4D2F"/>
    <w:rsid w:val="00DD7F89"/>
    <w:rsid w:val="00DE1BFE"/>
    <w:rsid w:val="00DE2AB1"/>
    <w:rsid w:val="00DE3534"/>
    <w:rsid w:val="00DF0CDB"/>
    <w:rsid w:val="00DF0FFE"/>
    <w:rsid w:val="00DF13B3"/>
    <w:rsid w:val="00DF208A"/>
    <w:rsid w:val="00DF2ECF"/>
    <w:rsid w:val="00DF4087"/>
    <w:rsid w:val="00DF44E8"/>
    <w:rsid w:val="00DF47D6"/>
    <w:rsid w:val="00DF5135"/>
    <w:rsid w:val="00DF5227"/>
    <w:rsid w:val="00E00491"/>
    <w:rsid w:val="00E006E7"/>
    <w:rsid w:val="00E030CA"/>
    <w:rsid w:val="00E033C4"/>
    <w:rsid w:val="00E0567C"/>
    <w:rsid w:val="00E06887"/>
    <w:rsid w:val="00E12B99"/>
    <w:rsid w:val="00E1322F"/>
    <w:rsid w:val="00E164A1"/>
    <w:rsid w:val="00E1662F"/>
    <w:rsid w:val="00E16681"/>
    <w:rsid w:val="00E16A0F"/>
    <w:rsid w:val="00E16DAB"/>
    <w:rsid w:val="00E17699"/>
    <w:rsid w:val="00E20C3E"/>
    <w:rsid w:val="00E21854"/>
    <w:rsid w:val="00E24F36"/>
    <w:rsid w:val="00E2563C"/>
    <w:rsid w:val="00E3170E"/>
    <w:rsid w:val="00E338BC"/>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1B2C"/>
    <w:rsid w:val="00E75272"/>
    <w:rsid w:val="00E754F7"/>
    <w:rsid w:val="00E75907"/>
    <w:rsid w:val="00E75B5D"/>
    <w:rsid w:val="00E7678D"/>
    <w:rsid w:val="00E77303"/>
    <w:rsid w:val="00E823CB"/>
    <w:rsid w:val="00E846F7"/>
    <w:rsid w:val="00E90487"/>
    <w:rsid w:val="00E914D9"/>
    <w:rsid w:val="00E9196B"/>
    <w:rsid w:val="00E931D0"/>
    <w:rsid w:val="00E939A4"/>
    <w:rsid w:val="00E93C09"/>
    <w:rsid w:val="00E944A7"/>
    <w:rsid w:val="00E949AD"/>
    <w:rsid w:val="00E96242"/>
    <w:rsid w:val="00E976E6"/>
    <w:rsid w:val="00E97C66"/>
    <w:rsid w:val="00E97D32"/>
    <w:rsid w:val="00EA009C"/>
    <w:rsid w:val="00EA0A86"/>
    <w:rsid w:val="00EA164E"/>
    <w:rsid w:val="00EA39B0"/>
    <w:rsid w:val="00EA40BA"/>
    <w:rsid w:val="00EA4850"/>
    <w:rsid w:val="00EA68D9"/>
    <w:rsid w:val="00EA7CD7"/>
    <w:rsid w:val="00EB0337"/>
    <w:rsid w:val="00EB06AF"/>
    <w:rsid w:val="00EB5628"/>
    <w:rsid w:val="00EC2495"/>
    <w:rsid w:val="00EC32F3"/>
    <w:rsid w:val="00EC3C96"/>
    <w:rsid w:val="00EC3DF2"/>
    <w:rsid w:val="00EC4E31"/>
    <w:rsid w:val="00EC6037"/>
    <w:rsid w:val="00EC7B2F"/>
    <w:rsid w:val="00ED052D"/>
    <w:rsid w:val="00ED0689"/>
    <w:rsid w:val="00ED1B2B"/>
    <w:rsid w:val="00ED36F5"/>
    <w:rsid w:val="00ED4C83"/>
    <w:rsid w:val="00ED50DC"/>
    <w:rsid w:val="00ED53C1"/>
    <w:rsid w:val="00ED6BFE"/>
    <w:rsid w:val="00ED78C9"/>
    <w:rsid w:val="00EE1766"/>
    <w:rsid w:val="00EE2627"/>
    <w:rsid w:val="00EE4514"/>
    <w:rsid w:val="00EE6623"/>
    <w:rsid w:val="00EE70F1"/>
    <w:rsid w:val="00EE7335"/>
    <w:rsid w:val="00EE7FDE"/>
    <w:rsid w:val="00EF34B3"/>
    <w:rsid w:val="00EF3620"/>
    <w:rsid w:val="00EF573D"/>
    <w:rsid w:val="00EF583A"/>
    <w:rsid w:val="00EF5862"/>
    <w:rsid w:val="00F01050"/>
    <w:rsid w:val="00F02B9A"/>
    <w:rsid w:val="00F0437A"/>
    <w:rsid w:val="00F046DD"/>
    <w:rsid w:val="00F05316"/>
    <w:rsid w:val="00F05C09"/>
    <w:rsid w:val="00F07C47"/>
    <w:rsid w:val="00F13E71"/>
    <w:rsid w:val="00F14D47"/>
    <w:rsid w:val="00F17F18"/>
    <w:rsid w:val="00F2047A"/>
    <w:rsid w:val="00F24395"/>
    <w:rsid w:val="00F24436"/>
    <w:rsid w:val="00F262F8"/>
    <w:rsid w:val="00F26601"/>
    <w:rsid w:val="00F26E35"/>
    <w:rsid w:val="00F31FBF"/>
    <w:rsid w:val="00F377B1"/>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7B76"/>
    <w:rsid w:val="00F77D79"/>
    <w:rsid w:val="00F803B0"/>
    <w:rsid w:val="00F804A2"/>
    <w:rsid w:val="00F8231F"/>
    <w:rsid w:val="00F8406D"/>
    <w:rsid w:val="00F84B4B"/>
    <w:rsid w:val="00F858C1"/>
    <w:rsid w:val="00F85A5C"/>
    <w:rsid w:val="00F906E9"/>
    <w:rsid w:val="00F90A2D"/>
    <w:rsid w:val="00F91372"/>
    <w:rsid w:val="00F91424"/>
    <w:rsid w:val="00F966DE"/>
    <w:rsid w:val="00FA3933"/>
    <w:rsid w:val="00FA667F"/>
    <w:rsid w:val="00FB1614"/>
    <w:rsid w:val="00FC0B00"/>
    <w:rsid w:val="00FC1897"/>
    <w:rsid w:val="00FC21DE"/>
    <w:rsid w:val="00FC290B"/>
    <w:rsid w:val="00FC5396"/>
    <w:rsid w:val="00FC629D"/>
    <w:rsid w:val="00FD1BAD"/>
    <w:rsid w:val="00FD23E7"/>
    <w:rsid w:val="00FD369D"/>
    <w:rsid w:val="00FE0AA6"/>
    <w:rsid w:val="00FE10CC"/>
    <w:rsid w:val="00FE2178"/>
    <w:rsid w:val="00FE21F8"/>
    <w:rsid w:val="00FE3F02"/>
    <w:rsid w:val="00FE3FAE"/>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E9387"/>
  <w15:docId w15:val="{D21845DF-EF80-CB4E-9E93-E6C007B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styleId="PlainTable1">
    <w:name w:val="Plain Table 1"/>
    <w:basedOn w:val="TableNormal"/>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iacomel/Library/Containers/com.apple.mail/Data/Library/Mail%20Downloads/089A271E-1323-40A8-B7A5-F7690CF656B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4.xml><?xml version="1.0" encoding="utf-8"?>
<ds:datastoreItem xmlns:ds="http://schemas.openxmlformats.org/officeDocument/2006/customXml" ds:itemID="{40DB2578-4B78-BE4C-BB5D-6D07274C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1.dotx</Template>
  <TotalTime>78</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12168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Vertex Prototype</dc:subject>
  <dc:creator>Paolo Giacomelli</dc:creator>
  <cp:keywords/>
  <dc:description/>
  <cp:lastModifiedBy>paolo.giacomelli@bo.infn.it</cp:lastModifiedBy>
  <cp:revision>18</cp:revision>
  <cp:lastPrinted>2017-11-20T05:59:00Z</cp:lastPrinted>
  <dcterms:created xsi:type="dcterms:W3CDTF">2021-01-07T15:45:00Z</dcterms:created>
  <dcterms:modified xsi:type="dcterms:W3CDTF">2021-01-11T11:43:00Z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1.1</vt:lpwstr>
  </property>
  <property fmtid="{D5CDD505-2E9C-101B-9397-08002B2CF9AE}" pid="6" name="Document number">
    <vt:i4>0</vt:i4>
  </property>
  <property fmtid="{D5CDD505-2E9C-101B-9397-08002B2CF9AE}" pid="7" name="ContentTypeId">
    <vt:lpwstr>0x010100EF681FE7E2278747BA42046441F3CDD3</vt:lpwstr>
  </property>
</Properties>
</file>