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79" w:rsidRPr="00550679" w:rsidRDefault="00550679" w:rsidP="00550679">
      <w:pPr>
        <w:rPr>
          <w:rFonts w:ascii="Times New Roman" w:eastAsia="宋体" w:hAnsi="Times New Roman"/>
          <w:sz w:val="28"/>
          <w:szCs w:val="28"/>
        </w:rPr>
      </w:pPr>
      <w:r w:rsidRPr="00550679">
        <w:rPr>
          <w:rFonts w:ascii="Times New Roman" w:eastAsia="宋体" w:hAnsi="Times New Roman" w:hint="eastAsia"/>
          <w:sz w:val="28"/>
          <w:szCs w:val="28"/>
        </w:rPr>
        <w:t>A</w:t>
      </w:r>
      <w:r w:rsidRPr="00550679">
        <w:rPr>
          <w:rFonts w:ascii="Times New Roman" w:eastAsia="宋体" w:hAnsi="Times New Roman"/>
          <w:sz w:val="28"/>
          <w:szCs w:val="28"/>
        </w:rPr>
        <w:t>bstract</w:t>
      </w:r>
      <w:r w:rsidRPr="00550679">
        <w:rPr>
          <w:rFonts w:ascii="Times New Roman" w:eastAsia="宋体" w:hAnsi="Times New Roman" w:hint="eastAsia"/>
          <w:sz w:val="28"/>
          <w:szCs w:val="28"/>
        </w:rPr>
        <w:t>:</w:t>
      </w:r>
    </w:p>
    <w:p w:rsidR="00550679" w:rsidRDefault="00550679" w:rsidP="00550679">
      <w:pPr>
        <w:rPr>
          <w:rFonts w:ascii="Times New Roman" w:eastAsia="宋体" w:hAnsi="Times New Roman"/>
          <w:sz w:val="24"/>
        </w:rPr>
      </w:pPr>
      <w:r w:rsidRPr="00550679">
        <w:rPr>
          <w:rFonts w:ascii="Times New Roman" w:eastAsia="宋体" w:hAnsi="Times New Roman"/>
          <w:sz w:val="24"/>
        </w:rPr>
        <w:t>In the RF region, A set of electrostatic separators combined with dipole magnet (</w:t>
      </w:r>
      <w:r w:rsidRPr="000F0F01">
        <w:rPr>
          <w:rFonts w:ascii="Times New Roman" w:eastAsia="宋体" w:hAnsi="Times New Roman"/>
          <w:sz w:val="24"/>
        </w:rPr>
        <w:t xml:space="preserve">Electro-Magnetic Separator) </w:t>
      </w:r>
      <w:r w:rsidRPr="00550679">
        <w:rPr>
          <w:rFonts w:ascii="Times New Roman" w:eastAsia="宋体" w:hAnsi="Times New Roman"/>
          <w:sz w:val="24"/>
        </w:rPr>
        <w:t>are installed downstream of the RF cavities.</w:t>
      </w:r>
      <w:r w:rsidRPr="00550679">
        <w:rPr>
          <w:rFonts w:ascii="Times New Roman" w:eastAsia="宋体" w:hAnsi="Times New Roman" w:hint="eastAsia"/>
          <w:sz w:val="24"/>
        </w:rPr>
        <w:t xml:space="preserve"> </w:t>
      </w:r>
      <w:r w:rsidRPr="00550679">
        <w:rPr>
          <w:rFonts w:ascii="Times New Roman" w:eastAsia="宋体" w:hAnsi="Times New Roman"/>
          <w:sz w:val="24"/>
        </w:rPr>
        <w:t>They are used to avoid bending of incoming beam and deflect the outgoing beam in H mode.</w:t>
      </w:r>
    </w:p>
    <w:p w:rsidR="0046276A" w:rsidRDefault="000F0F01" w:rsidP="00550679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 xml:space="preserve">We </w:t>
      </w:r>
      <w:r w:rsidR="0046276A" w:rsidRPr="000F0F01">
        <w:rPr>
          <w:rFonts w:ascii="Times New Roman" w:eastAsia="宋体" w:hAnsi="Times New Roman"/>
          <w:sz w:val="24"/>
        </w:rPr>
        <w:t>developed separator and magnet prototype respectively</w:t>
      </w:r>
      <w:r w:rsidRPr="000F0F01">
        <w:rPr>
          <w:rFonts w:ascii="Times New Roman" w:eastAsia="宋体" w:hAnsi="Times New Roman" w:hint="eastAsia"/>
          <w:sz w:val="24"/>
        </w:rPr>
        <w:t xml:space="preserve">. </w:t>
      </w:r>
      <w:r>
        <w:rPr>
          <w:rFonts w:ascii="Times New Roman" w:eastAsia="宋体" w:hAnsi="Times New Roman"/>
          <w:sz w:val="24"/>
        </w:rPr>
        <w:t>T</w:t>
      </w:r>
      <w:r w:rsidRPr="000F0F01">
        <w:rPr>
          <w:rFonts w:ascii="Times New Roman" w:eastAsia="宋体" w:hAnsi="Times New Roman" w:hint="eastAsia"/>
          <w:sz w:val="24"/>
        </w:rPr>
        <w:t>he</w:t>
      </w:r>
      <w:r>
        <w:rPr>
          <w:rFonts w:ascii="Times New Roman" w:eastAsia="宋体" w:hAnsi="Times New Roman"/>
          <w:sz w:val="24"/>
        </w:rPr>
        <w:t xml:space="preserve"> physical and</w:t>
      </w:r>
      <w:r w:rsidRPr="00550679">
        <w:rPr>
          <w:rFonts w:ascii="Times New Roman" w:eastAsia="宋体" w:hAnsi="Times New Roman"/>
          <w:sz w:val="24"/>
        </w:rPr>
        <w:t xml:space="preserve"> mechanical design of electrostatic separator </w:t>
      </w:r>
      <w:r>
        <w:rPr>
          <w:rFonts w:ascii="Times New Roman" w:eastAsia="宋体" w:hAnsi="Times New Roman"/>
          <w:sz w:val="24"/>
        </w:rPr>
        <w:t>have been</w:t>
      </w:r>
      <w:r w:rsidRPr="00550679">
        <w:rPr>
          <w:rFonts w:ascii="Times New Roman" w:eastAsia="宋体" w:hAnsi="Times New Roman"/>
          <w:sz w:val="24"/>
        </w:rPr>
        <w:t xml:space="preserve"> completed.</w:t>
      </w:r>
      <w:r>
        <w:rPr>
          <w:rFonts w:ascii="Times New Roman" w:eastAsia="宋体" w:hAnsi="Times New Roman"/>
          <w:sz w:val="24"/>
        </w:rPr>
        <w:t xml:space="preserve"> </w:t>
      </w:r>
      <w:r w:rsidRPr="00550679">
        <w:rPr>
          <w:rFonts w:ascii="Times New Roman" w:eastAsia="宋体" w:hAnsi="Times New Roman"/>
          <w:sz w:val="24"/>
        </w:rPr>
        <w:t xml:space="preserve">The </w:t>
      </w:r>
      <w:r w:rsidRPr="000F0F01">
        <w:rPr>
          <w:rFonts w:ascii="Times New Roman" w:eastAsia="宋体" w:hAnsi="Times New Roman"/>
          <w:sz w:val="24"/>
        </w:rPr>
        <w:t>manufacturing, fabrication</w:t>
      </w:r>
      <w:r>
        <w:rPr>
          <w:rFonts w:ascii="Times New Roman" w:eastAsia="宋体" w:hAnsi="Times New Roman"/>
          <w:sz w:val="24"/>
        </w:rPr>
        <w:t xml:space="preserve"> and </w:t>
      </w:r>
      <w:r w:rsidRPr="000F0F01">
        <w:rPr>
          <w:rFonts w:ascii="Times New Roman" w:eastAsia="宋体" w:hAnsi="Times New Roman"/>
          <w:sz w:val="24"/>
        </w:rPr>
        <w:t xml:space="preserve">assembly of the </w:t>
      </w:r>
      <w:r w:rsidRPr="00550679">
        <w:rPr>
          <w:rFonts w:ascii="Times New Roman" w:eastAsia="宋体" w:hAnsi="Times New Roman"/>
          <w:sz w:val="24"/>
        </w:rPr>
        <w:t xml:space="preserve">prototype </w:t>
      </w:r>
      <w:r w:rsidRPr="000F0F01">
        <w:rPr>
          <w:rFonts w:ascii="Times New Roman" w:eastAsia="宋体" w:hAnsi="Times New Roman"/>
          <w:sz w:val="24"/>
        </w:rPr>
        <w:t>have been completed</w:t>
      </w:r>
      <w:r>
        <w:rPr>
          <w:rFonts w:ascii="Times New Roman" w:eastAsia="宋体" w:hAnsi="Times New Roman"/>
          <w:sz w:val="24"/>
        </w:rPr>
        <w:t xml:space="preserve"> </w:t>
      </w:r>
      <w:r w:rsidRPr="00550679">
        <w:rPr>
          <w:rFonts w:ascii="Times New Roman" w:eastAsia="宋体" w:hAnsi="Times New Roman"/>
          <w:sz w:val="24"/>
        </w:rPr>
        <w:t xml:space="preserve">in </w:t>
      </w:r>
      <w:r>
        <w:rPr>
          <w:rFonts w:ascii="Times New Roman" w:eastAsia="宋体" w:hAnsi="Times New Roman"/>
          <w:sz w:val="24"/>
        </w:rPr>
        <w:t xml:space="preserve">the </w:t>
      </w:r>
      <w:r w:rsidRPr="00550679">
        <w:rPr>
          <w:rFonts w:ascii="Times New Roman" w:eastAsia="宋体" w:hAnsi="Times New Roman"/>
          <w:sz w:val="24"/>
        </w:rPr>
        <w:t>factory and the factory test had been done.</w:t>
      </w:r>
      <w:r>
        <w:rPr>
          <w:rFonts w:ascii="Times New Roman" w:eastAsia="宋体" w:hAnsi="Times New Roman"/>
          <w:sz w:val="24"/>
        </w:rPr>
        <w:t xml:space="preserve"> According the </w:t>
      </w:r>
      <w:r w:rsidR="0094611C">
        <w:rPr>
          <w:rFonts w:ascii="Times New Roman" w:eastAsia="宋体" w:hAnsi="Times New Roman"/>
          <w:sz w:val="24"/>
        </w:rPr>
        <w:t>f</w:t>
      </w:r>
      <w:r w:rsidR="00601D37" w:rsidRPr="000F0F01">
        <w:rPr>
          <w:rFonts w:ascii="Times New Roman" w:eastAsia="宋体" w:hAnsi="Times New Roman"/>
          <w:sz w:val="24"/>
        </w:rPr>
        <w:t>actory test results</w:t>
      </w:r>
      <w:r>
        <w:rPr>
          <w:rFonts w:ascii="Times New Roman" w:eastAsia="宋体" w:hAnsi="Times New Roman"/>
          <w:sz w:val="24"/>
        </w:rPr>
        <w:t xml:space="preserve">, the vacuum reached the target. But </w:t>
      </w:r>
      <w:r w:rsidR="003B1623">
        <w:rPr>
          <w:rFonts w:ascii="Times New Roman" w:eastAsia="宋体" w:hAnsi="Times New Roman"/>
          <w:sz w:val="24"/>
        </w:rPr>
        <w:t xml:space="preserve">the high voltage </w:t>
      </w:r>
      <w:r w:rsidR="003B1623" w:rsidRPr="003B1623">
        <w:rPr>
          <w:rFonts w:ascii="Times New Roman" w:eastAsia="宋体" w:hAnsi="Times New Roman"/>
          <w:sz w:val="24"/>
        </w:rPr>
        <w:t>failed to reach the target</w:t>
      </w:r>
      <w:r w:rsidR="003B1623">
        <w:rPr>
          <w:rFonts w:ascii="Times New Roman" w:eastAsia="宋体" w:hAnsi="Times New Roman"/>
          <w:sz w:val="24"/>
        </w:rPr>
        <w:t>, d</w:t>
      </w:r>
      <w:r w:rsidR="003B1623" w:rsidRPr="003B1623">
        <w:rPr>
          <w:rFonts w:ascii="Times New Roman" w:eastAsia="宋体" w:hAnsi="Times New Roman"/>
          <w:sz w:val="24"/>
        </w:rPr>
        <w:t xml:space="preserve">ue to the high humidity in the test environment and the insufficient insulation performance of the HV </w:t>
      </w:r>
      <w:r w:rsidR="003B1623">
        <w:rPr>
          <w:rFonts w:ascii="Times New Roman" w:eastAsia="宋体" w:hAnsi="Times New Roman"/>
          <w:sz w:val="24"/>
        </w:rPr>
        <w:t>feedthrough.</w:t>
      </w:r>
      <w:r w:rsidR="003B1623" w:rsidRPr="003B1623">
        <w:rPr>
          <w:rFonts w:ascii="Times New Roman" w:eastAsia="宋体" w:hAnsi="Times New Roman"/>
          <w:sz w:val="24"/>
        </w:rPr>
        <w:t xml:space="preserve"> </w:t>
      </w:r>
      <w:r w:rsidR="0094611C">
        <w:rPr>
          <w:rFonts w:ascii="Times New Roman" w:eastAsia="宋体" w:hAnsi="Times New Roman"/>
          <w:sz w:val="24"/>
        </w:rPr>
        <w:t>T</w:t>
      </w:r>
      <w:r w:rsidR="0094611C" w:rsidRPr="000F0F01">
        <w:rPr>
          <w:rFonts w:ascii="Times New Roman" w:eastAsia="宋体" w:hAnsi="Times New Roman" w:hint="eastAsia"/>
          <w:sz w:val="24"/>
        </w:rPr>
        <w:t>he</w:t>
      </w:r>
      <w:r w:rsidR="0094611C">
        <w:rPr>
          <w:rFonts w:ascii="Times New Roman" w:eastAsia="宋体" w:hAnsi="Times New Roman"/>
          <w:sz w:val="24"/>
        </w:rPr>
        <w:t xml:space="preserve"> physical and</w:t>
      </w:r>
      <w:r w:rsidR="0094611C" w:rsidRPr="00550679">
        <w:rPr>
          <w:rFonts w:ascii="Times New Roman" w:eastAsia="宋体" w:hAnsi="Times New Roman"/>
          <w:sz w:val="24"/>
        </w:rPr>
        <w:t xml:space="preserve"> mechanical design of magnet </w:t>
      </w:r>
      <w:r w:rsidR="0094611C">
        <w:rPr>
          <w:rFonts w:ascii="Times New Roman" w:eastAsia="宋体" w:hAnsi="Times New Roman"/>
          <w:sz w:val="24"/>
        </w:rPr>
        <w:t>have been</w:t>
      </w:r>
      <w:r w:rsidR="0094611C" w:rsidRPr="00550679">
        <w:rPr>
          <w:rFonts w:ascii="Times New Roman" w:eastAsia="宋体" w:hAnsi="Times New Roman"/>
          <w:sz w:val="24"/>
        </w:rPr>
        <w:t xml:space="preserve"> completed</w:t>
      </w:r>
      <w:r w:rsidR="0094611C">
        <w:rPr>
          <w:rFonts w:ascii="Times New Roman" w:eastAsia="宋体" w:hAnsi="Times New Roman"/>
          <w:sz w:val="24"/>
        </w:rPr>
        <w:t xml:space="preserve"> and t</w:t>
      </w:r>
      <w:r w:rsidR="0094611C" w:rsidRPr="00550679">
        <w:rPr>
          <w:rFonts w:ascii="Times New Roman" w:eastAsia="宋体" w:hAnsi="Times New Roman"/>
          <w:sz w:val="24"/>
        </w:rPr>
        <w:t>he prototype is being fabricated.</w:t>
      </w:r>
    </w:p>
    <w:p w:rsidR="0094611C" w:rsidRPr="00550679" w:rsidRDefault="0094611C" w:rsidP="00550679">
      <w:pPr>
        <w:rPr>
          <w:rFonts w:ascii="Times New Roman" w:eastAsia="宋体" w:hAnsi="Times New Roman"/>
          <w:sz w:val="24"/>
        </w:rPr>
      </w:pPr>
      <w:r w:rsidRPr="0094611C">
        <w:rPr>
          <w:rFonts w:ascii="Times New Roman" w:eastAsia="宋体" w:hAnsi="Times New Roman"/>
          <w:sz w:val="24"/>
        </w:rPr>
        <w:t xml:space="preserve">In addition, </w:t>
      </w:r>
      <w:r>
        <w:rPr>
          <w:rFonts w:ascii="Times New Roman" w:eastAsia="宋体" w:hAnsi="Times New Roman"/>
          <w:sz w:val="24"/>
        </w:rPr>
        <w:t>the p</w:t>
      </w:r>
      <w:r w:rsidRPr="00550679">
        <w:rPr>
          <w:rFonts w:ascii="Times New Roman" w:eastAsia="宋体" w:hAnsi="Times New Roman"/>
          <w:sz w:val="24"/>
        </w:rPr>
        <w:t>rototypes for Booster power supply and Correctors with Multi-unit combination structure has been fabricated and finished the test.</w:t>
      </w:r>
      <w:r w:rsidR="00601D37">
        <w:rPr>
          <w:rFonts w:ascii="Times New Roman" w:eastAsia="宋体" w:hAnsi="Times New Roman"/>
          <w:sz w:val="24"/>
        </w:rPr>
        <w:t xml:space="preserve"> </w:t>
      </w:r>
      <w:r w:rsidR="00601D37" w:rsidRPr="00601D37">
        <w:rPr>
          <w:rFonts w:ascii="Times New Roman" w:eastAsia="宋体" w:hAnsi="Times New Roman"/>
          <w:sz w:val="24"/>
        </w:rPr>
        <w:t>The current stability and tracking error reach the design indicators</w:t>
      </w:r>
      <w:r w:rsidR="000A2606">
        <w:rPr>
          <w:rFonts w:ascii="Times New Roman" w:eastAsia="宋体" w:hAnsi="Times New Roman"/>
          <w:sz w:val="24"/>
        </w:rPr>
        <w:t>.</w:t>
      </w:r>
      <w:bookmarkStart w:id="0" w:name="_GoBack"/>
      <w:bookmarkEnd w:id="0"/>
    </w:p>
    <w:p w:rsidR="0044301C" w:rsidRPr="000F0F01" w:rsidRDefault="0044301C">
      <w:pPr>
        <w:rPr>
          <w:rFonts w:ascii="Times New Roman" w:eastAsia="宋体" w:hAnsi="Times New Roman"/>
          <w:sz w:val="24"/>
        </w:rPr>
      </w:pPr>
    </w:p>
    <w:p w:rsidR="00550679" w:rsidRPr="00550679" w:rsidRDefault="00550679">
      <w:pPr>
        <w:rPr>
          <w:rFonts w:ascii="Times New Roman" w:eastAsia="宋体" w:hAnsi="Times New Roman"/>
          <w:sz w:val="24"/>
        </w:rPr>
      </w:pPr>
    </w:p>
    <w:sectPr w:rsidR="00550679" w:rsidRPr="0055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76" w:rsidRDefault="00A37276" w:rsidP="000A2606">
      <w:r>
        <w:separator/>
      </w:r>
    </w:p>
  </w:endnote>
  <w:endnote w:type="continuationSeparator" w:id="0">
    <w:p w:rsidR="00A37276" w:rsidRDefault="00A37276" w:rsidP="000A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76" w:rsidRDefault="00A37276" w:rsidP="000A2606">
      <w:r>
        <w:separator/>
      </w:r>
    </w:p>
  </w:footnote>
  <w:footnote w:type="continuationSeparator" w:id="0">
    <w:p w:rsidR="00A37276" w:rsidRDefault="00A37276" w:rsidP="000A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7E7"/>
    <w:multiLevelType w:val="hybridMultilevel"/>
    <w:tmpl w:val="1BD4D312"/>
    <w:lvl w:ilvl="0" w:tplc="F34404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0404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66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AB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1AA9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CA2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61D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A49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E2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47FA"/>
    <w:multiLevelType w:val="hybridMultilevel"/>
    <w:tmpl w:val="FC44504E"/>
    <w:lvl w:ilvl="0" w:tplc="1F6E40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CFAE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234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0F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4F6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C8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40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265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75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9"/>
    <w:rsid w:val="000A2606"/>
    <w:rsid w:val="000F0F01"/>
    <w:rsid w:val="003B1623"/>
    <w:rsid w:val="0044301C"/>
    <w:rsid w:val="0046276A"/>
    <w:rsid w:val="00550679"/>
    <w:rsid w:val="00601D37"/>
    <w:rsid w:val="0094611C"/>
    <w:rsid w:val="00A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C0623"/>
  <w15:chartTrackingRefBased/>
  <w15:docId w15:val="{3FB22981-ABBC-4F84-AEF1-6644ADD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506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550679"/>
  </w:style>
  <w:style w:type="character" w:customStyle="1" w:styleId="src">
    <w:name w:val="src"/>
    <w:basedOn w:val="a0"/>
    <w:rsid w:val="000F0F01"/>
  </w:style>
  <w:style w:type="character" w:customStyle="1" w:styleId="apple-converted-space">
    <w:name w:val="apple-converted-space"/>
    <w:basedOn w:val="a0"/>
    <w:rsid w:val="000F0F01"/>
  </w:style>
  <w:style w:type="paragraph" w:styleId="a3">
    <w:name w:val="List Paragraph"/>
    <w:basedOn w:val="a"/>
    <w:uiPriority w:val="34"/>
    <w:qFormat/>
    <w:rsid w:val="000F0F0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26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2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2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246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39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623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11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931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789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56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19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2021-09-30T06:12:00Z</dcterms:created>
  <dcterms:modified xsi:type="dcterms:W3CDTF">2021-09-30T07:08:00Z</dcterms:modified>
</cp:coreProperties>
</file>