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F511E" w14:textId="0582684B" w:rsidR="00000000" w:rsidRPr="00D97A0D" w:rsidRDefault="001E1D20" w:rsidP="00EB36A1">
      <w:pPr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D97A0D">
        <w:rPr>
          <w:rFonts w:ascii="Arial" w:hAnsi="Arial" w:cs="Arial"/>
          <w:sz w:val="28"/>
          <w:szCs w:val="28"/>
        </w:rPr>
        <w:t xml:space="preserve">For the IR Superconducting magnet design, </w:t>
      </w:r>
      <w:r w:rsidRPr="00D97A0D">
        <w:rPr>
          <w:rFonts w:ascii="Arial" w:hAnsi="Arial" w:cs="Arial"/>
          <w:sz w:val="28"/>
          <w:szCs w:val="28"/>
          <w:lang w:val="en-GB"/>
        </w:rPr>
        <w:t xml:space="preserve">fabrication of </w:t>
      </w:r>
      <w:r w:rsidRPr="00D97A0D">
        <w:rPr>
          <w:rFonts w:ascii="Arial" w:hAnsi="Arial" w:cs="Arial"/>
          <w:sz w:val="28"/>
          <w:szCs w:val="28"/>
        </w:rPr>
        <w:t>quadrupole coil winding machine, coil heating and curing system has been finished</w:t>
      </w:r>
      <w:r w:rsidRPr="00D97A0D">
        <w:rPr>
          <w:rFonts w:ascii="Arial" w:hAnsi="Arial" w:cs="Arial"/>
          <w:sz w:val="28"/>
          <w:szCs w:val="28"/>
          <w:lang w:val="en-GB"/>
        </w:rPr>
        <w:t xml:space="preserve">. </w:t>
      </w:r>
      <w:r w:rsidR="00950985" w:rsidRPr="00D97A0D">
        <w:rPr>
          <w:rFonts w:ascii="Arial" w:hAnsi="Arial" w:cs="Arial"/>
          <w:sz w:val="28"/>
          <w:szCs w:val="28"/>
          <w:lang w:val="en-GB"/>
        </w:rPr>
        <w:t xml:space="preserve">The requirement for IR </w:t>
      </w:r>
      <w:proofErr w:type="spellStart"/>
      <w:r w:rsidR="00950985" w:rsidRPr="00D97A0D">
        <w:rPr>
          <w:rFonts w:ascii="Arial" w:hAnsi="Arial" w:cs="Arial"/>
          <w:sz w:val="28"/>
          <w:szCs w:val="28"/>
          <w:lang w:val="en-GB"/>
        </w:rPr>
        <w:t>sextupole</w:t>
      </w:r>
      <w:proofErr w:type="spellEnd"/>
      <w:r w:rsidR="00950985" w:rsidRPr="00D97A0D">
        <w:rPr>
          <w:rFonts w:ascii="Arial" w:hAnsi="Arial" w:cs="Arial"/>
          <w:sz w:val="28"/>
          <w:szCs w:val="28"/>
          <w:lang w:val="en-GB"/>
        </w:rPr>
        <w:t xml:space="preserve"> magnets is updated and conventional </w:t>
      </w:r>
      <w:proofErr w:type="spellStart"/>
      <w:r w:rsidR="00950985" w:rsidRPr="00D97A0D">
        <w:rPr>
          <w:rFonts w:ascii="Arial" w:hAnsi="Arial" w:cs="Arial"/>
          <w:sz w:val="28"/>
          <w:szCs w:val="28"/>
          <w:lang w:val="en-GB"/>
        </w:rPr>
        <w:t>sextupole</w:t>
      </w:r>
      <w:proofErr w:type="spellEnd"/>
      <w:r w:rsidR="00950985" w:rsidRPr="00D97A0D">
        <w:rPr>
          <w:rFonts w:ascii="Arial" w:hAnsi="Arial" w:cs="Arial"/>
          <w:sz w:val="28"/>
          <w:szCs w:val="28"/>
          <w:lang w:val="en-GB"/>
        </w:rPr>
        <w:t xml:space="preserve"> magnet technology can be used. </w:t>
      </w:r>
      <w:r w:rsidR="00506FB0" w:rsidRPr="00D97A0D">
        <w:rPr>
          <w:rFonts w:ascii="Arial" w:hAnsi="Arial" w:cs="Arial"/>
          <w:bCs/>
          <w:sz w:val="28"/>
          <w:szCs w:val="28"/>
        </w:rPr>
        <w:t xml:space="preserve">New </w:t>
      </w:r>
      <w:r w:rsidR="00506FB0" w:rsidRPr="00D97A0D">
        <w:rPr>
          <w:rFonts w:ascii="Arial" w:hAnsi="Arial" w:cs="Arial"/>
          <w:bCs/>
          <w:sz w:val="28"/>
          <w:szCs w:val="28"/>
          <w:lang w:val="el-GR"/>
        </w:rPr>
        <w:t>Φ</w:t>
      </w:r>
      <w:r w:rsidR="00506FB0" w:rsidRPr="00D97A0D">
        <w:rPr>
          <w:rFonts w:ascii="Arial" w:hAnsi="Arial" w:cs="Arial"/>
          <w:bCs/>
          <w:sz w:val="28"/>
          <w:szCs w:val="28"/>
        </w:rPr>
        <w:t xml:space="preserve">20mm IR beam pipe is designed and synchrotron radiation is checked. </w:t>
      </w:r>
      <w:r w:rsidR="007D14CA" w:rsidRPr="00D97A0D">
        <w:rPr>
          <w:rFonts w:ascii="Arial" w:hAnsi="Arial" w:cs="Arial"/>
          <w:bCs/>
          <w:sz w:val="28"/>
          <w:szCs w:val="28"/>
        </w:rPr>
        <w:t xml:space="preserve">For the beam loss background with multipole errors and beam-beam effects, collimators </w:t>
      </w:r>
      <w:r w:rsidR="00D97A0D" w:rsidRPr="00D97A0D">
        <w:rPr>
          <w:rFonts w:ascii="Arial" w:hAnsi="Arial" w:cs="Arial"/>
          <w:bCs/>
          <w:sz w:val="28"/>
          <w:szCs w:val="28"/>
        </w:rPr>
        <w:t>are</w:t>
      </w:r>
      <w:r w:rsidR="007D14CA" w:rsidRPr="00D97A0D">
        <w:rPr>
          <w:rFonts w:ascii="Arial" w:hAnsi="Arial" w:cs="Arial"/>
          <w:bCs/>
          <w:sz w:val="28"/>
          <w:szCs w:val="28"/>
        </w:rPr>
        <w:t xml:space="preserve"> preliminary improved. </w:t>
      </w:r>
      <w:r w:rsidR="00EB36A1" w:rsidRPr="00D97A0D">
        <w:rPr>
          <w:rFonts w:ascii="Arial" w:hAnsi="Arial" w:cs="Arial"/>
          <w:bCs/>
          <w:sz w:val="28"/>
          <w:szCs w:val="28"/>
        </w:rPr>
        <w:t>Tungsten IR beam pipe is preliminary designed, first results shows dose on coil of SC magnets will not cause SC quench.</w:t>
      </w:r>
      <w:r w:rsidR="00D97A0D" w:rsidRPr="00D97A0D">
        <w:rPr>
          <w:rFonts w:ascii="Arial" w:hAnsi="Arial" w:cs="Arial"/>
          <w:bCs/>
          <w:sz w:val="28"/>
          <w:szCs w:val="28"/>
        </w:rPr>
        <w:t xml:space="preserve"> </w:t>
      </w:r>
      <w:r w:rsidR="00EB36A1" w:rsidRPr="00D97A0D">
        <w:rPr>
          <w:rFonts w:ascii="Arial" w:hAnsi="Arial" w:cs="Arial"/>
          <w:bCs/>
          <w:sz w:val="28"/>
          <w:szCs w:val="28"/>
        </w:rPr>
        <w:t>The full detector simula</w:t>
      </w:r>
      <w:r w:rsidR="00EB36A1" w:rsidRPr="00D97A0D">
        <w:rPr>
          <w:rFonts w:ascii="Arial" w:hAnsi="Arial" w:cs="Arial"/>
          <w:bCs/>
          <w:sz w:val="28"/>
          <w:szCs w:val="28"/>
        </w:rPr>
        <w:t xml:space="preserve">tion shows the impact on detector due to </w:t>
      </w:r>
      <w:r w:rsidR="00D97A0D">
        <w:rPr>
          <w:rFonts w:ascii="Arial" w:hAnsi="Arial" w:cs="Arial"/>
          <w:bCs/>
          <w:sz w:val="28"/>
          <w:szCs w:val="28"/>
        </w:rPr>
        <w:t>background</w:t>
      </w:r>
      <w:r w:rsidR="00EB36A1" w:rsidRPr="00D97A0D">
        <w:rPr>
          <w:rFonts w:ascii="Arial" w:hAnsi="Arial" w:cs="Arial"/>
          <w:bCs/>
          <w:sz w:val="28"/>
          <w:szCs w:val="28"/>
        </w:rPr>
        <w:t xml:space="preserve"> could reach EMC or more. Pair Production contributes most; </w:t>
      </w:r>
      <w:r w:rsidR="00D97A0D">
        <w:rPr>
          <w:rFonts w:ascii="Arial" w:hAnsi="Arial" w:cs="Arial"/>
          <w:bCs/>
          <w:sz w:val="28"/>
          <w:szCs w:val="28"/>
        </w:rPr>
        <w:t>beam thermal photon scattering</w:t>
      </w:r>
      <w:r w:rsidR="00EB36A1" w:rsidRPr="00D97A0D">
        <w:rPr>
          <w:rFonts w:ascii="Arial" w:hAnsi="Arial" w:cs="Arial"/>
          <w:bCs/>
          <w:sz w:val="28"/>
          <w:szCs w:val="28"/>
        </w:rPr>
        <w:t xml:space="preserve"> and </w:t>
      </w:r>
      <w:r w:rsidR="00D97A0D">
        <w:rPr>
          <w:rFonts w:ascii="Arial" w:hAnsi="Arial" w:cs="Arial"/>
          <w:bCs/>
          <w:sz w:val="28"/>
          <w:szCs w:val="28"/>
        </w:rPr>
        <w:t>beam-gas scattering</w:t>
      </w:r>
      <w:r w:rsidR="00EB36A1" w:rsidRPr="00D97A0D">
        <w:rPr>
          <w:rFonts w:ascii="Arial" w:hAnsi="Arial" w:cs="Arial"/>
          <w:bCs/>
          <w:sz w:val="28"/>
          <w:szCs w:val="28"/>
        </w:rPr>
        <w:t xml:space="preserve"> are at same level,</w:t>
      </w:r>
      <w:r w:rsidR="00EB36A1" w:rsidRPr="00D97A0D">
        <w:rPr>
          <w:rFonts w:ascii="Arial" w:hAnsi="Arial" w:cs="Arial"/>
          <w:bCs/>
          <w:sz w:val="28"/>
          <w:szCs w:val="28"/>
        </w:rPr>
        <w:t xml:space="preserve"> lower than pair production</w:t>
      </w:r>
      <w:r w:rsidR="00D97A0D">
        <w:rPr>
          <w:rFonts w:ascii="Arial" w:hAnsi="Arial" w:cs="Arial"/>
          <w:bCs/>
          <w:sz w:val="28"/>
          <w:szCs w:val="28"/>
        </w:rPr>
        <w:t xml:space="preserve">. </w:t>
      </w:r>
      <w:r w:rsidR="00EB36A1" w:rsidRPr="00D97A0D">
        <w:rPr>
          <w:rFonts w:ascii="Arial" w:hAnsi="Arial" w:cs="Arial"/>
          <w:bCs/>
          <w:sz w:val="28"/>
          <w:szCs w:val="28"/>
        </w:rPr>
        <w:t>Preliminary feedback from detector, impacts small enough. Needs further verification.</w:t>
      </w:r>
    </w:p>
    <w:p w14:paraId="6CF9FBAB" w14:textId="1E33F614" w:rsidR="00DA14A8" w:rsidRPr="00506FB0" w:rsidRDefault="00DA14A8">
      <w:pPr>
        <w:rPr>
          <w:rFonts w:ascii="Arial" w:hAnsi="Arial" w:cs="Arial"/>
          <w:sz w:val="28"/>
          <w:szCs w:val="28"/>
        </w:rPr>
      </w:pPr>
    </w:p>
    <w:sectPr w:rsidR="00DA14A8" w:rsidRPr="0050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0549F"/>
    <w:multiLevelType w:val="hybridMultilevel"/>
    <w:tmpl w:val="50C643A8"/>
    <w:lvl w:ilvl="0" w:tplc="E08E24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40B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221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059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A9D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670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AC1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40D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8EA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59"/>
    <w:rsid w:val="000B3BCB"/>
    <w:rsid w:val="001A1985"/>
    <w:rsid w:val="001E1D20"/>
    <w:rsid w:val="002F5432"/>
    <w:rsid w:val="00345CD6"/>
    <w:rsid w:val="00381759"/>
    <w:rsid w:val="00506FB0"/>
    <w:rsid w:val="0064457E"/>
    <w:rsid w:val="007D14CA"/>
    <w:rsid w:val="007D5653"/>
    <w:rsid w:val="00950985"/>
    <w:rsid w:val="00D97A0D"/>
    <w:rsid w:val="00DA14A8"/>
    <w:rsid w:val="00E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BB19"/>
  <w15:chartTrackingRefBased/>
  <w15:docId w15:val="{00A2972C-B2C0-4C56-9DDD-08BC8C0A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A0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90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5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59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baisha</dc:creator>
  <cp:keywords/>
  <dc:description/>
  <cp:lastModifiedBy>baisha</cp:lastModifiedBy>
  <cp:revision>14</cp:revision>
  <dcterms:created xsi:type="dcterms:W3CDTF">2021-09-30T01:37:00Z</dcterms:created>
  <dcterms:modified xsi:type="dcterms:W3CDTF">2021-09-30T01:42:00Z</dcterms:modified>
</cp:coreProperties>
</file>