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A01A0" w14:textId="0BFC983C" w:rsidR="00E775C5" w:rsidRDefault="00B31451" w:rsidP="00B31451">
      <w:pPr>
        <w:jc w:val="center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2</w:t>
      </w:r>
      <w:r>
        <w:rPr>
          <w:rFonts w:ascii="SimSun" w:eastAsia="SimSun" w:hAnsi="SimSun"/>
          <w:b/>
          <w:sz w:val="28"/>
          <w:szCs w:val="28"/>
        </w:rPr>
        <w:t>021</w:t>
      </w:r>
      <w:r>
        <w:rPr>
          <w:rFonts w:ascii="SimSun" w:eastAsia="SimSun" w:hAnsi="SimSun" w:hint="eastAsia"/>
          <w:b/>
          <w:sz w:val="28"/>
          <w:szCs w:val="28"/>
        </w:rPr>
        <w:t>年1</w:t>
      </w:r>
      <w:r w:rsidR="00C83485">
        <w:rPr>
          <w:rFonts w:ascii="SimSun" w:eastAsia="SimSun" w:hAnsi="SimSun"/>
          <w:b/>
          <w:sz w:val="28"/>
          <w:szCs w:val="28"/>
        </w:rPr>
        <w:t>1</w:t>
      </w:r>
      <w:r>
        <w:rPr>
          <w:rFonts w:ascii="SimSun" w:eastAsia="SimSun" w:hAnsi="SimSun" w:hint="eastAsia"/>
          <w:b/>
          <w:sz w:val="28"/>
          <w:szCs w:val="28"/>
        </w:rPr>
        <w:t>月</w:t>
      </w:r>
      <w:r w:rsidR="00C83485">
        <w:rPr>
          <w:rFonts w:ascii="SimSun" w:eastAsia="SimSun" w:hAnsi="SimSun"/>
          <w:b/>
          <w:sz w:val="28"/>
          <w:szCs w:val="28"/>
        </w:rPr>
        <w:t>10</w:t>
      </w:r>
      <w:r>
        <w:rPr>
          <w:rFonts w:ascii="SimSun" w:eastAsia="SimSun" w:hAnsi="SimSun" w:hint="eastAsia"/>
          <w:b/>
          <w:sz w:val="28"/>
          <w:szCs w:val="28"/>
        </w:rPr>
        <w:t>日极化束流讨论会</w:t>
      </w:r>
      <w:r w:rsidRPr="00B31451">
        <w:rPr>
          <w:rFonts w:ascii="SimSun" w:eastAsia="SimSun" w:hAnsi="SimSun" w:hint="eastAsia"/>
          <w:b/>
          <w:sz w:val="28"/>
          <w:szCs w:val="28"/>
        </w:rPr>
        <w:t>会议纪要</w:t>
      </w:r>
    </w:p>
    <w:p w14:paraId="24ED153E" w14:textId="77777777" w:rsidR="00B31451" w:rsidRDefault="00B31451" w:rsidP="00B31451">
      <w:pPr>
        <w:rPr>
          <w:rFonts w:ascii="SimSun" w:eastAsia="SimSun" w:hAnsi="SimSun"/>
          <w:b/>
          <w:sz w:val="28"/>
          <w:szCs w:val="28"/>
        </w:rPr>
      </w:pPr>
    </w:p>
    <w:p w14:paraId="3654B541" w14:textId="0B863043" w:rsidR="00C627F1" w:rsidRPr="00C627F1" w:rsidRDefault="00C627F1" w:rsidP="00B31451">
      <w:pPr>
        <w:rPr>
          <w:rFonts w:ascii="SimSun" w:eastAsia="SimSun" w:hAnsi="SimSun"/>
          <w:sz w:val="28"/>
          <w:szCs w:val="28"/>
        </w:rPr>
      </w:pPr>
      <w:r w:rsidRPr="00C627F1">
        <w:rPr>
          <w:rFonts w:ascii="SimSun" w:eastAsia="SimSun" w:hAnsi="SimSun" w:hint="eastAsia"/>
          <w:b/>
          <w:sz w:val="28"/>
          <w:szCs w:val="28"/>
        </w:rPr>
        <w:t>参加人员：</w:t>
      </w:r>
      <w:r w:rsidRPr="00C627F1">
        <w:rPr>
          <w:rFonts w:ascii="SimSun" w:eastAsia="SimSun" w:hAnsi="SimSun" w:hint="eastAsia"/>
          <w:sz w:val="28"/>
          <w:szCs w:val="28"/>
        </w:rPr>
        <w:t>王九庆、段哲、夏文昊、陈珊红、陈涛、付泓瑾</w:t>
      </w:r>
    </w:p>
    <w:p w14:paraId="6ABA4E43" w14:textId="77777777" w:rsidR="00C627F1" w:rsidRPr="00C627F1" w:rsidRDefault="00C627F1" w:rsidP="00B31451">
      <w:pPr>
        <w:rPr>
          <w:rFonts w:ascii="SimSun" w:eastAsia="SimSun" w:hAnsi="SimSun"/>
          <w:b/>
          <w:sz w:val="28"/>
          <w:szCs w:val="28"/>
        </w:rPr>
      </w:pPr>
      <w:r w:rsidRPr="00C627F1">
        <w:rPr>
          <w:rFonts w:ascii="SimSun" w:eastAsia="SimSun" w:hAnsi="SimSun" w:hint="eastAsia"/>
          <w:b/>
          <w:sz w:val="28"/>
          <w:szCs w:val="28"/>
        </w:rPr>
        <w:t>会议内容：</w:t>
      </w:r>
    </w:p>
    <w:p w14:paraId="0121D692" w14:textId="317AF076" w:rsidR="00B31451" w:rsidRDefault="00B31451" w:rsidP="00B31451">
      <w:pPr>
        <w:pStyle w:val="ListParagraph"/>
        <w:numPr>
          <w:ilvl w:val="0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夏文昊报告了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电子储存环中纵向振荡引起的反复穿越自旋共振的“相干”和“非相干”参数空间</w:t>
      </w:r>
      <w:r>
        <w:rPr>
          <w:rFonts w:ascii="SimSun" w:eastAsia="SimSun" w:hAnsi="SimSun" w:hint="eastAsia"/>
          <w:sz w:val="28"/>
          <w:szCs w:val="28"/>
          <w:lang w:val="de-DE"/>
        </w:rPr>
        <w:t>。相关的讨论：</w:t>
      </w:r>
    </w:p>
    <w:p w14:paraId="0A315D62" w14:textId="20FE982D" w:rsidR="00B31451" w:rsidRDefault="00B31451" w:rsidP="00B31451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段哲：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如何理解区分“相干”和“非相干”参数空间的公式的物理含义？</w:t>
      </w:r>
    </w:p>
    <w:p w14:paraId="22D830E0" w14:textId="642A05F0" w:rsidR="00B31451" w:rsidRDefault="00B31451" w:rsidP="00B31451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王九庆老师：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一般来说，对于这种两套理论分别适用于一定条件的物理现象，模拟结果应该在参数空间的一端和一种理论相符，在另一端和另一个理论相符，你展示的模拟和理论的比较似乎和这个预期不符</w:t>
      </w:r>
      <w:r>
        <w:rPr>
          <w:rFonts w:ascii="SimSun" w:eastAsia="SimSun" w:hAnsi="SimSun" w:hint="eastAsia"/>
          <w:sz w:val="28"/>
          <w:szCs w:val="28"/>
          <w:lang w:val="de-DE"/>
        </w:rPr>
        <w:t>？</w:t>
      </w:r>
    </w:p>
    <w:p w14:paraId="5AD7D029" w14:textId="4CE635BF" w:rsidR="00BB4E78" w:rsidRPr="008033A8" w:rsidRDefault="00C83485" w:rsidP="008033A8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段哲：这两套理论都描述退相干效应，并不影响</w:t>
      </w:r>
      <w:proofErr w:type="spellStart"/>
      <w:r>
        <w:rPr>
          <w:rFonts w:ascii="SimSun" w:eastAsia="SimSun" w:hAnsi="SimSun" w:hint="eastAsia"/>
          <w:sz w:val="28"/>
          <w:szCs w:val="28"/>
          <w:lang w:val="de-DE"/>
        </w:rPr>
        <w:t>Sokolov</w:t>
      </w:r>
      <w:r>
        <w:rPr>
          <w:rFonts w:ascii="SimSun" w:eastAsia="SimSun" w:hAnsi="SimSun"/>
          <w:sz w:val="28"/>
          <w:szCs w:val="28"/>
          <w:lang w:val="de-DE"/>
        </w:rPr>
        <w:t>-T</w:t>
      </w:r>
      <w:r>
        <w:rPr>
          <w:rFonts w:ascii="SimSun" w:eastAsia="SimSun" w:hAnsi="SimSun" w:hint="eastAsia"/>
          <w:sz w:val="28"/>
          <w:szCs w:val="28"/>
          <w:lang w:val="de-DE"/>
        </w:rPr>
        <w:t>ernov</w:t>
      </w:r>
      <w:proofErr w:type="spellEnd"/>
      <w:r>
        <w:rPr>
          <w:rFonts w:ascii="SimSun" w:eastAsia="SimSun" w:hAnsi="SimSun"/>
          <w:sz w:val="28"/>
          <w:szCs w:val="28"/>
          <w:lang w:val="de-DE"/>
        </w:rPr>
        <w:t xml:space="preserve"> </w:t>
      </w:r>
      <w:proofErr w:type="spellStart"/>
      <w:r>
        <w:rPr>
          <w:rFonts w:ascii="SimSun" w:eastAsia="SimSun" w:hAnsi="SimSun" w:hint="eastAsia"/>
          <w:sz w:val="28"/>
          <w:szCs w:val="28"/>
          <w:lang w:val="de-DE"/>
        </w:rPr>
        <w:t>effect</w:t>
      </w:r>
      <w:proofErr w:type="spellEnd"/>
      <w:r>
        <w:rPr>
          <w:rFonts w:ascii="SimSun" w:eastAsia="SimSun" w:hAnsi="SimSun" w:hint="eastAsia"/>
          <w:sz w:val="28"/>
          <w:szCs w:val="28"/>
          <w:lang w:val="de-DE"/>
        </w:rPr>
        <w:t>，即体现为退极化时间的差异。建议比较模拟和理论公式对退极化时间的计算结果。</w:t>
      </w:r>
      <w:r w:rsidR="00BB4E78" w:rsidRPr="008033A8">
        <w:rPr>
          <w:rFonts w:ascii="SimSun" w:eastAsia="SimSun" w:hAnsi="SimSun" w:hint="eastAsia"/>
          <w:sz w:val="28"/>
          <w:szCs w:val="28"/>
          <w:lang w:val="de-DE"/>
        </w:rPr>
        <w:t xml:space="preserve"> </w:t>
      </w:r>
    </w:p>
    <w:p w14:paraId="1D9E4339" w14:textId="31B835AA" w:rsidR="00B31451" w:rsidRDefault="00B31451" w:rsidP="00B31451">
      <w:pPr>
        <w:pStyle w:val="ListParagraph"/>
        <w:numPr>
          <w:ilvl w:val="0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陈珊红报告了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对上次报告一些问题的回应，以及对束流均方根能散度的测量方法调研</w:t>
      </w:r>
      <w:r>
        <w:rPr>
          <w:rFonts w:ascii="SimSun" w:eastAsia="SimSun" w:hAnsi="SimSun" w:hint="eastAsia"/>
          <w:sz w:val="28"/>
          <w:szCs w:val="28"/>
          <w:lang w:val="de-DE"/>
        </w:rPr>
        <w:t>。相关的讨论：</w:t>
      </w:r>
    </w:p>
    <w:p w14:paraId="5B85B5B3" w14:textId="6A6E7049" w:rsidR="00B31451" w:rsidRDefault="00B31451" w:rsidP="00B31451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王九庆老师：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将第二块镜子可以放在二极铁之后足够远的位置，比如3</w:t>
      </w:r>
      <w:r w:rsidR="00C83485">
        <w:rPr>
          <w:rFonts w:ascii="SimSun" w:eastAsia="SimSun" w:hAnsi="SimSun"/>
          <w:sz w:val="28"/>
          <w:szCs w:val="28"/>
          <w:lang w:val="de-DE"/>
        </w:rPr>
        <w:t>0</w:t>
      </w:r>
      <w:r w:rsidR="00C83485">
        <w:rPr>
          <w:rFonts w:ascii="SimSun" w:eastAsia="SimSun" w:hAnsi="SimSun" w:hint="eastAsia"/>
          <w:sz w:val="28"/>
          <w:szCs w:val="28"/>
          <w:lang w:val="de-DE"/>
        </w:rPr>
        <w:t>m处，避免镜子同束流轨迹产生重叠</w:t>
      </w:r>
      <w:r>
        <w:rPr>
          <w:rFonts w:ascii="SimSun" w:eastAsia="SimSun" w:hAnsi="SimSun" w:hint="eastAsia"/>
          <w:sz w:val="28"/>
          <w:szCs w:val="28"/>
          <w:lang w:val="de-DE"/>
        </w:rPr>
        <w:t>。</w:t>
      </w:r>
    </w:p>
    <w:p w14:paraId="3398859F" w14:textId="43084992" w:rsidR="00B31451" w:rsidRDefault="00B31451" w:rsidP="00B31451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段哲：如</w:t>
      </w:r>
      <w:r w:rsidR="00B03E4C">
        <w:rPr>
          <w:rFonts w:ascii="SimSun" w:eastAsia="SimSun" w:hAnsi="SimSun" w:hint="eastAsia"/>
          <w:sz w:val="28"/>
          <w:szCs w:val="28"/>
          <w:lang w:val="de-DE"/>
        </w:rPr>
        <w:t>果镜子离对撞点较远，会影响激光的聚焦，进而影响对撞亮度，这个是可以定量评估的。</w:t>
      </w:r>
    </w:p>
    <w:p w14:paraId="463BF078" w14:textId="45BDD6A5" w:rsidR="00B03E4C" w:rsidRPr="00B03E4C" w:rsidRDefault="00B03E4C" w:rsidP="00B03E4C">
      <w:pPr>
        <w:pStyle w:val="ListParagraph"/>
        <w:numPr>
          <w:ilvl w:val="1"/>
          <w:numId w:val="1"/>
        </w:numPr>
        <w:rPr>
          <w:rFonts w:ascii="SimSun" w:eastAsia="SimSun" w:hAnsi="SimSun" w:hint="eastAsia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段哲：利用正负电子对撞产生</w:t>
      </w:r>
      <w:r>
        <w:rPr>
          <w:rFonts w:ascii="SimSun" w:eastAsia="SimSun" w:hAnsi="SimSun"/>
          <w:sz w:val="28"/>
          <w:szCs w:val="28"/>
          <w:lang w:val="el-GR"/>
        </w:rPr>
        <w:t>Λ</w:t>
      </w:r>
      <w:r>
        <w:rPr>
          <w:rFonts w:ascii="SimSun" w:eastAsia="SimSun" w:hAnsi="SimSun" w:hint="eastAsia"/>
          <w:sz w:val="28"/>
          <w:szCs w:val="28"/>
          <w:lang w:val="de-DE"/>
        </w:rPr>
        <w:t>超子对的反应过程的过阈截断性质来测量束流均方根能散度的方法，在蒙卡模拟中是不是隐含了这个反应道的物理模型？</w:t>
      </w:r>
    </w:p>
    <w:p w14:paraId="7D4AE652" w14:textId="77777777" w:rsidR="00BB4E78" w:rsidRDefault="00BB4E78" w:rsidP="00BB4E78">
      <w:pPr>
        <w:pStyle w:val="ListParagraph"/>
        <w:numPr>
          <w:ilvl w:val="0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陈涛报告了对C</w:t>
      </w:r>
      <w:r>
        <w:rPr>
          <w:rFonts w:ascii="SimSun" w:eastAsia="SimSun" w:hAnsi="SimSun"/>
          <w:sz w:val="28"/>
          <w:szCs w:val="28"/>
          <w:lang w:val="de-DE"/>
        </w:rPr>
        <w:t xml:space="preserve">EPC </w:t>
      </w:r>
      <w:proofErr w:type="spellStart"/>
      <w:r>
        <w:rPr>
          <w:rFonts w:ascii="SimSun" w:eastAsia="SimSun" w:hAnsi="SimSun" w:hint="eastAsia"/>
          <w:sz w:val="28"/>
          <w:szCs w:val="28"/>
          <w:lang w:val="de-DE"/>
        </w:rPr>
        <w:t>booster</w:t>
      </w:r>
      <w:proofErr w:type="spellEnd"/>
      <w:r>
        <w:rPr>
          <w:rFonts w:ascii="SimSun" w:eastAsia="SimSun" w:hAnsi="SimSun" w:hint="eastAsia"/>
          <w:sz w:val="28"/>
          <w:szCs w:val="28"/>
          <w:lang w:val="de-DE"/>
        </w:rPr>
        <w:t>中束流极化度保持的相关模拟研究进展。相关的讨论：</w:t>
      </w:r>
    </w:p>
    <w:p w14:paraId="3D72D585" w14:textId="7C287087" w:rsidR="00BB4E78" w:rsidRDefault="00BB4E78" w:rsidP="00BB4E78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陈珊红：建议</w:t>
      </w:r>
      <w:r w:rsidR="008033A8">
        <w:rPr>
          <w:rFonts w:ascii="SimSun" w:eastAsia="SimSun" w:hAnsi="SimSun" w:hint="eastAsia"/>
          <w:sz w:val="28"/>
          <w:szCs w:val="28"/>
          <w:lang w:val="de-DE"/>
        </w:rPr>
        <w:t>在报告前面加一些背景介绍的内容，帮助听众建立整体的框架</w:t>
      </w:r>
      <w:r>
        <w:rPr>
          <w:rFonts w:ascii="SimSun" w:eastAsia="SimSun" w:hAnsi="SimSun" w:hint="eastAsia"/>
          <w:sz w:val="28"/>
          <w:szCs w:val="28"/>
          <w:lang w:val="de-DE"/>
        </w:rPr>
        <w:t>。</w:t>
      </w:r>
    </w:p>
    <w:p w14:paraId="7976215C" w14:textId="18020F45" w:rsidR="00BB4E78" w:rsidRPr="00BB4E78" w:rsidRDefault="00BB4E78" w:rsidP="00BB4E78">
      <w:pPr>
        <w:pStyle w:val="ListParagraph"/>
        <w:numPr>
          <w:ilvl w:val="1"/>
          <w:numId w:val="1"/>
        </w:numPr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</w:t>
      </w:r>
      <w:r w:rsidRPr="00BB4E78">
        <w:rPr>
          <w:rFonts w:ascii="SimSun" w:eastAsia="SimSun" w:hAnsi="SimSun" w:hint="eastAsia"/>
          <w:sz w:val="28"/>
          <w:szCs w:val="28"/>
        </w:rPr>
        <w:t>：</w:t>
      </w:r>
      <w:r w:rsidR="008033A8">
        <w:rPr>
          <w:rFonts w:ascii="SimSun" w:eastAsia="SimSun" w:hAnsi="SimSun" w:hint="eastAsia"/>
          <w:sz w:val="28"/>
          <w:szCs w:val="28"/>
          <w:lang w:val="de-DE"/>
        </w:rPr>
        <w:t>电子和质子的差异不止体现在</w:t>
      </w:r>
      <w:r w:rsidR="008033A8">
        <w:rPr>
          <w:rFonts w:ascii="Times New Roman" w:eastAsia="SimSun" w:hAnsi="Times New Roman" w:cs="Times New Roman" w:hint="eastAsia"/>
          <w:sz w:val="28"/>
          <w:szCs w:val="28"/>
          <w:lang w:val="en-US"/>
        </w:rPr>
        <w:t>反常磁矩</w:t>
      </w:r>
      <w:r w:rsidR="008033A8">
        <w:rPr>
          <w:rFonts w:ascii="Times New Roman" w:eastAsia="SimSun" w:hAnsi="Times New Roman" w:cs="Times New Roman" w:hint="eastAsia"/>
          <w:sz w:val="28"/>
          <w:szCs w:val="28"/>
          <w:lang w:val="en-US"/>
        </w:rPr>
        <w:t>a</w:t>
      </w:r>
      <w:r w:rsidR="008033A8">
        <w:rPr>
          <w:rFonts w:ascii="Times New Roman" w:eastAsia="SimSun" w:hAnsi="Times New Roman" w:cs="Times New Roman" w:hint="eastAsia"/>
          <w:sz w:val="28"/>
          <w:szCs w:val="28"/>
          <w:lang w:val="el-GR"/>
        </w:rPr>
        <w:t>因子，也体现在静止质量</w:t>
      </w:r>
      <w:r w:rsidR="008033A8">
        <w:rPr>
          <w:rFonts w:ascii="SimSun" w:eastAsia="SimSun" w:hAnsi="SimSun" w:hint="eastAsia"/>
          <w:sz w:val="28"/>
          <w:szCs w:val="28"/>
        </w:rPr>
        <w:t>。相同的电子和质子束流能量，</w:t>
      </w:r>
      <w:r w:rsidR="008033A8">
        <w:rPr>
          <w:rFonts w:ascii="SimSun" w:eastAsia="SimSun" w:hAnsi="SimSun"/>
          <w:sz w:val="28"/>
          <w:szCs w:val="28"/>
          <w:lang w:val="en-US"/>
        </w:rPr>
        <w:t>a</w:t>
      </w:r>
      <w:r w:rsidR="008033A8">
        <w:rPr>
          <w:rFonts w:ascii="SimSun" w:eastAsia="SimSun" w:hAnsi="SimSun"/>
          <w:sz w:val="28"/>
          <w:szCs w:val="28"/>
          <w:lang w:val="el-GR"/>
        </w:rPr>
        <w:t>γ</w:t>
      </w:r>
      <w:r w:rsidR="008033A8">
        <w:rPr>
          <w:rFonts w:ascii="SimSun" w:eastAsia="SimSun" w:hAnsi="SimSun" w:hint="eastAsia"/>
          <w:sz w:val="28"/>
          <w:szCs w:val="28"/>
          <w:lang w:val="en-US"/>
        </w:rPr>
        <w:t>相差</w:t>
      </w:r>
      <w:r w:rsidR="006B1EAA">
        <w:rPr>
          <w:rFonts w:ascii="SimSun" w:eastAsia="SimSun" w:hAnsi="SimSun" w:hint="eastAsia"/>
          <w:sz w:val="28"/>
          <w:szCs w:val="28"/>
          <w:lang w:val="en-US"/>
        </w:rPr>
        <w:t>约1</w:t>
      </w:r>
      <w:r w:rsidR="006B1EAA">
        <w:rPr>
          <w:rFonts w:ascii="SimSun" w:eastAsia="SimSun" w:hAnsi="SimSun"/>
          <w:sz w:val="28"/>
          <w:szCs w:val="28"/>
          <w:lang w:val="en-US"/>
        </w:rPr>
        <w:t>.2</w:t>
      </w:r>
      <w:r w:rsidR="006B1EAA">
        <w:rPr>
          <w:rFonts w:ascii="SimSun" w:eastAsia="SimSun" w:hAnsi="SimSun" w:hint="eastAsia"/>
          <w:sz w:val="28"/>
          <w:szCs w:val="28"/>
          <w:lang w:val="en-US"/>
        </w:rPr>
        <w:t>倍。但一般相同束流能量的电子和质子环形加速器，电子加速器要大很多，以减少同步辐射引起的功率损耗。</w:t>
      </w:r>
    </w:p>
    <w:p w14:paraId="43EAC2A7" w14:textId="047C0ECC" w:rsidR="00BB4E78" w:rsidRDefault="006F627A" w:rsidP="00BB4E78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夏文昊</w:t>
      </w:r>
      <w:r w:rsidR="00BB4E78">
        <w:rPr>
          <w:rFonts w:ascii="SimSun" w:eastAsia="SimSun" w:hAnsi="SimSun" w:hint="eastAsia"/>
          <w:sz w:val="28"/>
          <w:szCs w:val="28"/>
          <w:lang w:val="de-DE"/>
        </w:rPr>
        <w:t>：</w:t>
      </w:r>
      <w:r>
        <w:rPr>
          <w:rFonts w:ascii="SimSun" w:eastAsia="SimSun" w:hAnsi="SimSun" w:hint="eastAsia"/>
          <w:sz w:val="28"/>
          <w:szCs w:val="28"/>
          <w:lang w:val="de-DE"/>
        </w:rPr>
        <w:t>模拟的模型中有没有考虑水平自旋共振？</w:t>
      </w:r>
    </w:p>
    <w:p w14:paraId="26506733" w14:textId="47A44F7B" w:rsidR="005B51D8" w:rsidRDefault="005B51D8" w:rsidP="00BB4E78">
      <w:pPr>
        <w:pStyle w:val="ListParagraph"/>
        <w:numPr>
          <w:ilvl w:val="1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夏文昊：如果用两个</w:t>
      </w:r>
      <w:proofErr w:type="spellStart"/>
      <w:r>
        <w:rPr>
          <w:rFonts w:ascii="SimSun" w:eastAsia="SimSun" w:hAnsi="SimSun" w:hint="eastAsia"/>
          <w:sz w:val="28"/>
          <w:szCs w:val="28"/>
          <w:lang w:val="de-DE"/>
        </w:rPr>
        <w:t>snake</w:t>
      </w:r>
      <w:proofErr w:type="spellEnd"/>
      <w:r>
        <w:rPr>
          <w:rFonts w:ascii="SimSun" w:eastAsia="SimSun" w:hAnsi="SimSun" w:hint="eastAsia"/>
          <w:sz w:val="28"/>
          <w:szCs w:val="28"/>
          <w:lang w:val="de-DE"/>
        </w:rPr>
        <w:t>，是不是效果可能会更好？</w:t>
      </w:r>
    </w:p>
    <w:p w14:paraId="203A60CE" w14:textId="3F0DC810" w:rsidR="00BB4E78" w:rsidRDefault="00BB4E78" w:rsidP="00BB4E78">
      <w:pPr>
        <w:pStyle w:val="ListParagraph"/>
        <w:numPr>
          <w:ilvl w:val="0"/>
          <w:numId w:val="1"/>
        </w:numPr>
        <w:rPr>
          <w:rFonts w:ascii="SimSun" w:eastAsia="SimSun" w:hAnsi="SimSun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付泓瑾报告了对</w:t>
      </w:r>
      <w:proofErr w:type="spellStart"/>
      <w:r w:rsidR="000453C5">
        <w:rPr>
          <w:rFonts w:ascii="SimSun" w:eastAsia="SimSun" w:hAnsi="SimSun"/>
          <w:sz w:val="28"/>
          <w:szCs w:val="28"/>
          <w:lang w:val="de-DE"/>
        </w:rPr>
        <w:t>S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okolov</w:t>
      </w:r>
      <w:r w:rsidR="000453C5">
        <w:rPr>
          <w:rFonts w:ascii="SimSun" w:eastAsia="SimSun" w:hAnsi="SimSun"/>
          <w:sz w:val="28"/>
          <w:szCs w:val="28"/>
          <w:lang w:val="de-DE"/>
        </w:rPr>
        <w:t>-T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ernov</w:t>
      </w:r>
      <w:proofErr w:type="spellEnd"/>
      <w:r>
        <w:rPr>
          <w:rFonts w:ascii="SimSun" w:eastAsia="SimSun" w:hAnsi="SimSun" w:hint="eastAsia"/>
          <w:sz w:val="28"/>
          <w:szCs w:val="28"/>
          <w:lang w:val="de-DE"/>
        </w:rPr>
        <w:t>理论的学习报告。相关的讨论：</w:t>
      </w:r>
    </w:p>
    <w:p w14:paraId="7AA07408" w14:textId="666E6B2B" w:rsidR="00BB4E78" w:rsidRDefault="00BB4E78" w:rsidP="00BB4E78">
      <w:pPr>
        <w:pStyle w:val="ListParagraph"/>
        <w:numPr>
          <w:ilvl w:val="1"/>
          <w:numId w:val="1"/>
        </w:numPr>
        <w:rPr>
          <w:rFonts w:ascii="SimSun" w:eastAsia="SimSun" w:hAnsi="SimSun" w:hint="eastAsia"/>
          <w:sz w:val="28"/>
          <w:szCs w:val="28"/>
          <w:lang w:val="de-DE"/>
        </w:rPr>
      </w:pPr>
      <w:r>
        <w:rPr>
          <w:rFonts w:ascii="SimSun" w:eastAsia="SimSun" w:hAnsi="SimSun" w:hint="eastAsia"/>
          <w:sz w:val="28"/>
          <w:szCs w:val="28"/>
          <w:lang w:val="de-DE"/>
        </w:rPr>
        <w:t>段哲</w:t>
      </w:r>
      <w:r w:rsidRPr="000453C5">
        <w:rPr>
          <w:rFonts w:ascii="SimSun" w:eastAsia="SimSun" w:hAnsi="SimSun" w:hint="eastAsia"/>
          <w:sz w:val="28"/>
          <w:szCs w:val="28"/>
        </w:rPr>
        <w:t>：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如何理解</w:t>
      </w:r>
      <w:r w:rsidR="000453C5" w:rsidRPr="000453C5">
        <w:rPr>
          <w:rFonts w:ascii="SimSun" w:eastAsia="SimSun" w:hAnsi="SimSun" w:hint="eastAsia"/>
          <w:sz w:val="28"/>
          <w:szCs w:val="28"/>
        </w:rPr>
        <w:t xml:space="preserve"> </w:t>
      </w:r>
      <w:r w:rsidR="000453C5" w:rsidRPr="000453C5">
        <w:rPr>
          <w:rFonts w:ascii="SimSun" w:eastAsia="SimSun" w:hAnsi="SimSun"/>
          <w:sz w:val="28"/>
          <w:szCs w:val="28"/>
        </w:rPr>
        <w:t>h</w:t>
      </w:r>
      <w:r w:rsidR="000453C5">
        <w:rPr>
          <w:rFonts w:ascii="SimSun" w:eastAsia="SimSun" w:hAnsi="SimSun"/>
          <w:sz w:val="28"/>
          <w:szCs w:val="28"/>
          <w:lang w:val="en-US"/>
        </w:rPr>
        <w:t>-bar * \omega_0 &lt;&lt;</w:t>
      </w:r>
      <w:r w:rsidR="000453C5">
        <w:rPr>
          <w:rFonts w:ascii="SimSun" w:eastAsia="SimSun" w:hAnsi="SimSun"/>
          <w:sz w:val="28"/>
          <w:szCs w:val="28"/>
          <w:lang w:val="el-GR"/>
        </w:rPr>
        <w:t>ε</w:t>
      </w:r>
      <w:r>
        <w:rPr>
          <w:rFonts w:ascii="SimSun" w:eastAsia="SimSun" w:hAnsi="SimSun" w:hint="eastAsia"/>
          <w:sz w:val="28"/>
          <w:szCs w:val="28"/>
          <w:lang w:val="de-DE"/>
        </w:rPr>
        <w:t>。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质子加速器有没有类似的</w:t>
      </w:r>
      <w:proofErr w:type="spellStart"/>
      <w:r w:rsidR="000453C5">
        <w:rPr>
          <w:rFonts w:ascii="SimSun" w:eastAsia="SimSun" w:hAnsi="SimSun"/>
          <w:sz w:val="28"/>
          <w:szCs w:val="28"/>
          <w:lang w:val="de-DE"/>
        </w:rPr>
        <w:t>S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okolov</w:t>
      </w:r>
      <w:r w:rsidR="000453C5">
        <w:rPr>
          <w:rFonts w:ascii="SimSun" w:eastAsia="SimSun" w:hAnsi="SimSun"/>
          <w:sz w:val="28"/>
          <w:szCs w:val="28"/>
          <w:lang w:val="de-DE"/>
        </w:rPr>
        <w:t>-T</w:t>
      </w:r>
      <w:r w:rsidR="000453C5">
        <w:rPr>
          <w:rFonts w:ascii="SimSun" w:eastAsia="SimSun" w:hAnsi="SimSun" w:hint="eastAsia"/>
          <w:sz w:val="28"/>
          <w:szCs w:val="28"/>
          <w:lang w:val="de-DE"/>
        </w:rPr>
        <w:t>ernov</w:t>
      </w:r>
      <w:proofErr w:type="spellEnd"/>
      <w:r w:rsidR="000453C5">
        <w:rPr>
          <w:rFonts w:ascii="SimSun" w:eastAsia="SimSun" w:hAnsi="SimSun" w:hint="eastAsia"/>
          <w:sz w:val="28"/>
          <w:szCs w:val="28"/>
          <w:lang w:val="de-DE"/>
        </w:rPr>
        <w:t>效应？</w:t>
      </w:r>
    </w:p>
    <w:p w14:paraId="71CFE179" w14:textId="77777777" w:rsidR="00B31451" w:rsidRPr="00BB4E78" w:rsidRDefault="00B31451" w:rsidP="00B31451">
      <w:pPr>
        <w:rPr>
          <w:rFonts w:ascii="SimSun" w:eastAsia="SimSun" w:hAnsi="SimSun"/>
          <w:b/>
          <w:sz w:val="28"/>
          <w:szCs w:val="28"/>
        </w:rPr>
      </w:pPr>
      <w:bookmarkStart w:id="0" w:name="_GoBack"/>
      <w:bookmarkEnd w:id="0"/>
    </w:p>
    <w:sectPr w:rsidR="00B31451" w:rsidRPr="00BB4E78" w:rsidSect="008E19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D89"/>
    <w:multiLevelType w:val="hybridMultilevel"/>
    <w:tmpl w:val="040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223E"/>
    <w:multiLevelType w:val="hybridMultilevel"/>
    <w:tmpl w:val="27346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1"/>
    <w:rsid w:val="00022A42"/>
    <w:rsid w:val="00034EC2"/>
    <w:rsid w:val="000453C5"/>
    <w:rsid w:val="001508D8"/>
    <w:rsid w:val="001E1E31"/>
    <w:rsid w:val="001F226B"/>
    <w:rsid w:val="0023495B"/>
    <w:rsid w:val="003F507B"/>
    <w:rsid w:val="004473DF"/>
    <w:rsid w:val="00497791"/>
    <w:rsid w:val="004D65FC"/>
    <w:rsid w:val="005B106A"/>
    <w:rsid w:val="005B51D8"/>
    <w:rsid w:val="00625BA2"/>
    <w:rsid w:val="006831D2"/>
    <w:rsid w:val="006B1EAA"/>
    <w:rsid w:val="006F627A"/>
    <w:rsid w:val="00785818"/>
    <w:rsid w:val="0078751F"/>
    <w:rsid w:val="00787E54"/>
    <w:rsid w:val="007B4A52"/>
    <w:rsid w:val="007C76CF"/>
    <w:rsid w:val="007E1AE5"/>
    <w:rsid w:val="00801927"/>
    <w:rsid w:val="008033A8"/>
    <w:rsid w:val="00821F00"/>
    <w:rsid w:val="00823EE4"/>
    <w:rsid w:val="008E1931"/>
    <w:rsid w:val="00931E41"/>
    <w:rsid w:val="00994306"/>
    <w:rsid w:val="009E478D"/>
    <w:rsid w:val="00A12599"/>
    <w:rsid w:val="00A31116"/>
    <w:rsid w:val="00A60B10"/>
    <w:rsid w:val="00AD2990"/>
    <w:rsid w:val="00B013B8"/>
    <w:rsid w:val="00B03E4C"/>
    <w:rsid w:val="00B1789E"/>
    <w:rsid w:val="00B2317E"/>
    <w:rsid w:val="00B31451"/>
    <w:rsid w:val="00B45CA1"/>
    <w:rsid w:val="00BA7F63"/>
    <w:rsid w:val="00BB4E78"/>
    <w:rsid w:val="00C627F1"/>
    <w:rsid w:val="00C83485"/>
    <w:rsid w:val="00CB00CF"/>
    <w:rsid w:val="00CF15F7"/>
    <w:rsid w:val="00D33ABD"/>
    <w:rsid w:val="00D81FE4"/>
    <w:rsid w:val="00DA4972"/>
    <w:rsid w:val="00DB4F2F"/>
    <w:rsid w:val="00E603F2"/>
    <w:rsid w:val="00E775C5"/>
    <w:rsid w:val="00EF6F56"/>
    <w:rsid w:val="00EF79AB"/>
    <w:rsid w:val="00F174C9"/>
    <w:rsid w:val="00F300D8"/>
    <w:rsid w:val="00FC128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971C0"/>
  <w15:chartTrackingRefBased/>
  <w15:docId w15:val="{21B7AB7F-6CE1-6248-AEAE-7B9185A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Formula">
    <w:name w:val="NumberedFormula"/>
    <w:basedOn w:val="Normal"/>
    <w:next w:val="Normal"/>
    <w:qFormat/>
    <w:rsid w:val="00EF79AB"/>
    <w:pPr>
      <w:tabs>
        <w:tab w:val="center" w:pos="4536"/>
        <w:tab w:val="right" w:pos="9072"/>
      </w:tabs>
      <w:ind w:firstLine="357"/>
      <w:jc w:val="both"/>
      <w:textAlignment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B3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ZHE</dc:creator>
  <cp:keywords/>
  <dc:description/>
  <cp:lastModifiedBy>DUAN ZHE</cp:lastModifiedBy>
  <cp:revision>8</cp:revision>
  <dcterms:created xsi:type="dcterms:W3CDTF">2021-10-26T23:57:00Z</dcterms:created>
  <dcterms:modified xsi:type="dcterms:W3CDTF">2021-11-09T23:19:00Z</dcterms:modified>
</cp:coreProperties>
</file>