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0A" w:rsidRDefault="00EB5E0A" w:rsidP="00EB5E0A">
      <w:pPr>
        <w:widowControl/>
        <w:jc w:val="center"/>
        <w:rPr>
          <w:rFonts w:ascii="Times New Roman" w:eastAsia="等线" w:hAnsi="Times New Roman" w:cs="Times New Roman"/>
          <w:b/>
          <w:color w:val="000000"/>
          <w:kern w:val="0"/>
          <w:sz w:val="28"/>
          <w:szCs w:val="24"/>
        </w:rPr>
      </w:pPr>
      <w:r w:rsidRPr="00EB5E0A">
        <w:rPr>
          <w:rFonts w:ascii="Times New Roman" w:eastAsia="等线" w:hAnsi="Times New Roman" w:cs="Times New Roman"/>
          <w:b/>
          <w:color w:val="000000"/>
          <w:kern w:val="0"/>
          <w:sz w:val="28"/>
          <w:szCs w:val="24"/>
        </w:rPr>
        <w:t>Normal conducting magnets for booster and collider</w:t>
      </w:r>
    </w:p>
    <w:p w:rsidR="00EB5E0A" w:rsidRPr="00EB5E0A" w:rsidRDefault="00EB5E0A" w:rsidP="00EB5E0A">
      <w:pPr>
        <w:widowControl/>
        <w:jc w:val="center"/>
        <w:rPr>
          <w:rFonts w:ascii="Times New Roman" w:eastAsia="等线" w:hAnsi="Times New Roman" w:cs="Times New Roman"/>
          <w:color w:val="000000"/>
          <w:kern w:val="0"/>
          <w:sz w:val="24"/>
          <w:szCs w:val="24"/>
        </w:rPr>
      </w:pPr>
      <w:bookmarkStart w:id="0" w:name="_GoBack"/>
      <w:r w:rsidRPr="00EB5E0A">
        <w:rPr>
          <w:rFonts w:ascii="Times New Roman" w:eastAsia="等线" w:hAnsi="Times New Roman" w:cs="Times New Roman" w:hint="eastAsia"/>
          <w:color w:val="000000"/>
          <w:kern w:val="0"/>
          <w:sz w:val="24"/>
          <w:szCs w:val="24"/>
        </w:rPr>
        <w:t>Mei</w:t>
      </w:r>
      <w:r w:rsidRPr="00EB5E0A">
        <w:rPr>
          <w:rFonts w:ascii="Times New Roman" w:eastAsia="等线" w:hAnsi="Times New Roman" w:cs="Times New Roman"/>
          <w:color w:val="000000"/>
          <w:kern w:val="0"/>
          <w:sz w:val="24"/>
          <w:szCs w:val="24"/>
        </w:rPr>
        <w:t xml:space="preserve"> </w:t>
      </w:r>
      <w:r w:rsidRPr="00EB5E0A">
        <w:rPr>
          <w:rFonts w:ascii="Times New Roman" w:eastAsia="等线" w:hAnsi="Times New Roman" w:cs="Times New Roman" w:hint="eastAsia"/>
          <w:color w:val="000000"/>
          <w:kern w:val="0"/>
          <w:sz w:val="24"/>
          <w:szCs w:val="24"/>
        </w:rPr>
        <w:t>Yang</w:t>
      </w:r>
    </w:p>
    <w:bookmarkEnd w:id="0"/>
    <w:p w:rsidR="00EB5E0A" w:rsidRPr="00226DF7" w:rsidRDefault="00EB5E0A" w:rsidP="00EB5E0A">
      <w:pPr>
        <w:rPr>
          <w:rFonts w:ascii="Times New Roman" w:hAnsi="Times New Roman" w:cs="Times New Roman"/>
          <w:sz w:val="24"/>
          <w:szCs w:val="24"/>
        </w:rPr>
      </w:pPr>
      <w:r w:rsidRPr="00226DF7">
        <w:rPr>
          <w:rFonts w:ascii="Times New Roman" w:hAnsi="Times New Roman" w:cs="Times New Roman"/>
          <w:sz w:val="24"/>
          <w:szCs w:val="24"/>
        </w:rPr>
        <w:t xml:space="preserve">From last year, much efforts have been made to update the booster and collider normal conducting magnets. </w:t>
      </w:r>
    </w:p>
    <w:p w:rsidR="00EB5E0A" w:rsidRPr="00226DF7" w:rsidRDefault="00EB5E0A" w:rsidP="00EB5E0A">
      <w:pPr>
        <w:rPr>
          <w:rFonts w:ascii="Times New Roman" w:hAnsi="Times New Roman" w:cs="Times New Roman"/>
          <w:sz w:val="24"/>
          <w:szCs w:val="24"/>
        </w:rPr>
      </w:pPr>
      <w:r w:rsidRPr="00226DF7">
        <w:rPr>
          <w:rFonts w:ascii="Times New Roman" w:hAnsi="Times New Roman" w:cs="Times New Roman"/>
          <w:sz w:val="24"/>
          <w:szCs w:val="24"/>
        </w:rPr>
        <w:t>a) Development of low field dipole magnet for CEPC booster</w:t>
      </w:r>
    </w:p>
    <w:p w:rsidR="00EB5E0A" w:rsidRPr="00226DF7" w:rsidRDefault="00EB5E0A" w:rsidP="00EB5E0A">
      <w:pPr>
        <w:ind w:firstLineChars="100" w:firstLine="240"/>
        <w:rPr>
          <w:rFonts w:ascii="Times New Roman" w:hAnsi="Times New Roman" w:cs="Times New Roman"/>
          <w:sz w:val="24"/>
          <w:szCs w:val="24"/>
        </w:rPr>
      </w:pPr>
      <w:r w:rsidRPr="00226DF7">
        <w:rPr>
          <w:rFonts w:ascii="Times New Roman" w:hAnsi="Times New Roman" w:cs="Times New Roman"/>
          <w:sz w:val="24"/>
          <w:szCs w:val="24"/>
        </w:rPr>
        <w:t>A full-scale CT coil dipole magnet without iron is in progress. Since the injection energy of booster is increased to 20GeV, the iron dominated magnet can meet the field quality requirement, a full-length iron dominated dipole magnet is designed and being processed.</w:t>
      </w:r>
    </w:p>
    <w:p w:rsidR="00EB5E0A" w:rsidRPr="00226DF7" w:rsidRDefault="00EB5E0A" w:rsidP="00EB5E0A">
      <w:pPr>
        <w:ind w:firstLineChars="100" w:firstLine="240"/>
        <w:rPr>
          <w:rFonts w:ascii="Times New Roman" w:hAnsi="Times New Roman" w:cs="Times New Roman"/>
          <w:sz w:val="24"/>
          <w:szCs w:val="24"/>
        </w:rPr>
      </w:pPr>
      <w:r w:rsidRPr="00226DF7">
        <w:rPr>
          <w:rFonts w:ascii="Times New Roman" w:hAnsi="Times New Roman" w:cs="Times New Roman"/>
          <w:sz w:val="24"/>
          <w:szCs w:val="24"/>
        </w:rPr>
        <w:t>A rotating coil field measurement system with sub coils is developed for the dipole magnets. Also a new Hall probe field measurement is proposed for the integral fiend measurement and the coil calibration.</w:t>
      </w:r>
    </w:p>
    <w:p w:rsidR="00EB5E0A" w:rsidRPr="00226DF7" w:rsidRDefault="00EB5E0A" w:rsidP="00EB5E0A">
      <w:pPr>
        <w:rPr>
          <w:rFonts w:ascii="Times New Roman" w:hAnsi="Times New Roman" w:cs="Times New Roman"/>
          <w:sz w:val="24"/>
          <w:szCs w:val="24"/>
        </w:rPr>
      </w:pPr>
      <w:r w:rsidRPr="00226DF7">
        <w:rPr>
          <w:rFonts w:ascii="Times New Roman" w:hAnsi="Times New Roman" w:cs="Times New Roman"/>
          <w:sz w:val="24"/>
          <w:szCs w:val="24"/>
        </w:rPr>
        <w:t>b) Development of the dual aperture and quadrupole magnets for CEPC collider</w:t>
      </w:r>
    </w:p>
    <w:p w:rsidR="00EB5E0A" w:rsidRPr="00226DF7" w:rsidRDefault="00EB5E0A" w:rsidP="00EB5E0A">
      <w:pPr>
        <w:ind w:firstLineChars="100" w:firstLine="240"/>
        <w:rPr>
          <w:rFonts w:ascii="Times New Roman" w:hAnsi="Times New Roman" w:cs="Times New Roman"/>
          <w:sz w:val="24"/>
          <w:szCs w:val="24"/>
        </w:rPr>
      </w:pPr>
      <w:r w:rsidRPr="00226DF7">
        <w:rPr>
          <w:rFonts w:ascii="Times New Roman" w:hAnsi="Times New Roman" w:cs="Times New Roman"/>
          <w:sz w:val="24"/>
          <w:szCs w:val="24"/>
        </w:rPr>
        <w:t xml:space="preserve">  A 5.7 m long dual aperture dipole magnet is under progress. This magnet will be measured with the same measurement system for the booster magnets.</w:t>
      </w:r>
    </w:p>
    <w:p w:rsidR="0023058E" w:rsidRDefault="00EB5E0A" w:rsidP="00EB5E0A">
      <w:r w:rsidRPr="00226DF7">
        <w:rPr>
          <w:rFonts w:ascii="Times New Roman" w:hAnsi="Times New Roman" w:cs="Times New Roman"/>
          <w:sz w:val="24"/>
          <w:szCs w:val="24"/>
        </w:rPr>
        <w:t>The dual aperture quadrupole magnet was modified to compensate the field cross talk effect. The primary measurement results were obtained and the modification is working. More accurate results need to be measured with a longer rotating coil which is under progress.</w:t>
      </w:r>
    </w:p>
    <w:sectPr w:rsidR="00230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0A"/>
    <w:rsid w:val="0023058E"/>
    <w:rsid w:val="00EB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BAFE"/>
  <w15:chartTrackingRefBased/>
  <w15:docId w15:val="{532A5260-D429-458B-BF03-CD885FE2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E0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liyuhui</dc:creator>
  <cp:keywords/>
  <dc:description/>
  <cp:lastModifiedBy>liyuhui</cp:lastModifiedBy>
  <cp:revision>1</cp:revision>
  <dcterms:created xsi:type="dcterms:W3CDTF">2022-06-03T03:19:00Z</dcterms:created>
  <dcterms:modified xsi:type="dcterms:W3CDTF">2022-06-03T03:20:00Z</dcterms:modified>
</cp:coreProperties>
</file>