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95210" w14:textId="77777777" w:rsidR="00761483" w:rsidRPr="00761483" w:rsidRDefault="00761483" w:rsidP="00761483">
      <w:pPr>
        <w:widowControl/>
        <w:rPr>
          <w:rFonts w:ascii="宋体" w:eastAsia="宋体" w:hAnsi="宋体" w:cs="宋体"/>
          <w:b/>
          <w:bCs/>
          <w:color w:val="000000"/>
          <w:kern w:val="0"/>
          <w:sz w:val="28"/>
          <w:szCs w:val="28"/>
        </w:rPr>
      </w:pPr>
      <w:r w:rsidRPr="00761483">
        <w:rPr>
          <w:rFonts w:ascii="宋体" w:eastAsia="宋体" w:hAnsi="宋体" w:cs="宋体" w:hint="eastAsia"/>
          <w:b/>
          <w:bCs/>
          <w:color w:val="000000"/>
          <w:kern w:val="0"/>
          <w:sz w:val="28"/>
          <w:szCs w:val="28"/>
        </w:rPr>
        <w:t>1. Derive the four-Fermi interaction between the left-handed lepton and quark doublets as a low energy limit of the standard model gauge interactions. </w:t>
      </w:r>
    </w:p>
    <w:p w14:paraId="671DE48F" w14:textId="77777777" w:rsidR="00761483" w:rsidRPr="00761483" w:rsidRDefault="00761483" w:rsidP="00761483">
      <w:pPr>
        <w:widowControl/>
        <w:rPr>
          <w:rFonts w:ascii="宋体" w:eastAsia="宋体" w:hAnsi="宋体" w:cs="宋体" w:hint="eastAsia"/>
          <w:b/>
          <w:bCs/>
          <w:color w:val="000000"/>
          <w:kern w:val="0"/>
          <w:sz w:val="28"/>
          <w:szCs w:val="28"/>
        </w:rPr>
      </w:pPr>
    </w:p>
    <w:p w14:paraId="00D63D5C" w14:textId="77777777" w:rsidR="00761483" w:rsidRPr="00761483" w:rsidRDefault="00761483" w:rsidP="00761483">
      <w:pPr>
        <w:widowControl/>
        <w:rPr>
          <w:rFonts w:ascii="宋体" w:eastAsia="宋体" w:hAnsi="宋体" w:cs="宋体" w:hint="eastAsia"/>
          <w:b/>
          <w:bCs/>
          <w:color w:val="000000"/>
          <w:kern w:val="0"/>
          <w:sz w:val="28"/>
          <w:szCs w:val="28"/>
        </w:rPr>
      </w:pPr>
      <w:r w:rsidRPr="00761483">
        <w:rPr>
          <w:rFonts w:ascii="宋体" w:eastAsia="宋体" w:hAnsi="宋体" w:cs="宋体" w:hint="eastAsia"/>
          <w:b/>
          <w:bCs/>
          <w:color w:val="000000"/>
          <w:kern w:val="0"/>
          <w:sz w:val="28"/>
          <w:szCs w:val="28"/>
        </w:rPr>
        <w:t xml:space="preserve">2. In the standard model extended by a heavy, singlet, real, scalar S, derive the classical equation of motion for S. Assuming all new </w:t>
      </w:r>
      <w:proofErr w:type="spellStart"/>
      <w:r w:rsidRPr="00761483">
        <w:rPr>
          <w:rFonts w:ascii="宋体" w:eastAsia="宋体" w:hAnsi="宋体" w:cs="宋体" w:hint="eastAsia"/>
          <w:b/>
          <w:bCs/>
          <w:color w:val="000000"/>
          <w:kern w:val="0"/>
          <w:sz w:val="28"/>
          <w:szCs w:val="28"/>
        </w:rPr>
        <w:t>dimensionful</w:t>
      </w:r>
      <w:proofErr w:type="spellEnd"/>
      <w:r w:rsidRPr="00761483">
        <w:rPr>
          <w:rFonts w:ascii="宋体" w:eastAsia="宋体" w:hAnsi="宋体" w:cs="宋体" w:hint="eastAsia"/>
          <w:b/>
          <w:bCs/>
          <w:color w:val="000000"/>
          <w:kern w:val="0"/>
          <w:sz w:val="28"/>
          <w:szCs w:val="28"/>
        </w:rPr>
        <w:t xml:space="preserve"> parameters are of the same order as the mass of S, solve the equation as an inverse expansion of the mass up to the products of light fields of the 6th power.</w:t>
      </w:r>
    </w:p>
    <w:p w14:paraId="35FCAC1E" w14:textId="77777777" w:rsidR="00761483" w:rsidRPr="00761483" w:rsidRDefault="00761483" w:rsidP="00761483">
      <w:pPr>
        <w:widowControl/>
        <w:rPr>
          <w:rFonts w:ascii="宋体" w:eastAsia="宋体" w:hAnsi="宋体" w:cs="宋体" w:hint="eastAsia"/>
          <w:b/>
          <w:bCs/>
          <w:color w:val="000000"/>
          <w:kern w:val="0"/>
          <w:sz w:val="28"/>
          <w:szCs w:val="28"/>
        </w:rPr>
      </w:pPr>
    </w:p>
    <w:p w14:paraId="44841584" w14:textId="5DBFF622" w:rsidR="00BA3AFC" w:rsidRPr="00761483" w:rsidRDefault="00761483" w:rsidP="00761483">
      <w:pPr>
        <w:widowControl/>
        <w:rPr>
          <w:rFonts w:ascii="宋体" w:eastAsia="宋体" w:hAnsi="宋体" w:cs="宋体" w:hint="eastAsia"/>
          <w:b/>
          <w:bCs/>
          <w:color w:val="000000"/>
          <w:kern w:val="0"/>
          <w:sz w:val="28"/>
          <w:szCs w:val="28"/>
        </w:rPr>
      </w:pPr>
      <w:r w:rsidRPr="00761483">
        <w:rPr>
          <w:rFonts w:ascii="宋体" w:eastAsia="宋体" w:hAnsi="宋体" w:cs="宋体" w:hint="eastAsia"/>
          <w:b/>
          <w:bCs/>
          <w:color w:val="000000"/>
          <w:kern w:val="0"/>
          <w:sz w:val="28"/>
          <w:szCs w:val="28"/>
        </w:rPr>
        <w:t>3. In the same model as the above, reproduce the result for the interaction kernel X_WW in the example 5.</w:t>
      </w:r>
    </w:p>
    <w:sectPr w:rsidR="00BA3AFC" w:rsidRPr="007614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6F2"/>
    <w:rsid w:val="003A46F2"/>
    <w:rsid w:val="00761483"/>
    <w:rsid w:val="00BA3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BFCD9"/>
  <w15:chartTrackingRefBased/>
  <w15:docId w15:val="{89DF7C7A-E735-4946-B110-749B0653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13772">
      <w:bodyDiv w:val="1"/>
      <w:marLeft w:val="0"/>
      <w:marRight w:val="0"/>
      <w:marTop w:val="0"/>
      <w:marBottom w:val="0"/>
      <w:divBdr>
        <w:top w:val="none" w:sz="0" w:space="0" w:color="auto"/>
        <w:left w:val="none" w:sz="0" w:space="0" w:color="auto"/>
        <w:bottom w:val="none" w:sz="0" w:space="0" w:color="auto"/>
        <w:right w:val="none" w:sz="0" w:space="0" w:color="auto"/>
      </w:divBdr>
      <w:divsChild>
        <w:div w:id="279537554">
          <w:marLeft w:val="0"/>
          <w:marRight w:val="0"/>
          <w:marTop w:val="0"/>
          <w:marBottom w:val="0"/>
          <w:divBdr>
            <w:top w:val="none" w:sz="0" w:space="0" w:color="auto"/>
            <w:left w:val="none" w:sz="0" w:space="0" w:color="auto"/>
            <w:bottom w:val="none" w:sz="0" w:space="0" w:color="auto"/>
            <w:right w:val="none" w:sz="0" w:space="0" w:color="auto"/>
          </w:divBdr>
        </w:div>
        <w:div w:id="1797750370">
          <w:marLeft w:val="0"/>
          <w:marRight w:val="0"/>
          <w:marTop w:val="0"/>
          <w:marBottom w:val="0"/>
          <w:divBdr>
            <w:top w:val="none" w:sz="0" w:space="0" w:color="auto"/>
            <w:left w:val="none" w:sz="0" w:space="0" w:color="auto"/>
            <w:bottom w:val="none" w:sz="0" w:space="0" w:color="auto"/>
            <w:right w:val="none" w:sz="0" w:space="0" w:color="auto"/>
          </w:divBdr>
        </w:div>
        <w:div w:id="418216244">
          <w:marLeft w:val="0"/>
          <w:marRight w:val="0"/>
          <w:marTop w:val="0"/>
          <w:marBottom w:val="0"/>
          <w:divBdr>
            <w:top w:val="none" w:sz="0" w:space="0" w:color="auto"/>
            <w:left w:val="none" w:sz="0" w:space="0" w:color="auto"/>
            <w:bottom w:val="none" w:sz="0" w:space="0" w:color="auto"/>
            <w:right w:val="none" w:sz="0" w:space="0" w:color="auto"/>
          </w:divBdr>
        </w:div>
        <w:div w:id="1958750767">
          <w:marLeft w:val="0"/>
          <w:marRight w:val="0"/>
          <w:marTop w:val="0"/>
          <w:marBottom w:val="0"/>
          <w:divBdr>
            <w:top w:val="none" w:sz="0" w:space="0" w:color="auto"/>
            <w:left w:val="none" w:sz="0" w:space="0" w:color="auto"/>
            <w:bottom w:val="none" w:sz="0" w:space="0" w:color="auto"/>
            <w:right w:val="none" w:sz="0" w:space="0" w:color="auto"/>
          </w:divBdr>
        </w:div>
        <w:div w:id="1524856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yufeng</dc:creator>
  <cp:keywords/>
  <dc:description/>
  <cp:lastModifiedBy>li yufeng</cp:lastModifiedBy>
  <cp:revision>2</cp:revision>
  <dcterms:created xsi:type="dcterms:W3CDTF">2023-06-22T01:05:00Z</dcterms:created>
  <dcterms:modified xsi:type="dcterms:W3CDTF">2023-06-22T01:06:00Z</dcterms:modified>
</cp:coreProperties>
</file>