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D5CD" w14:textId="77777777" w:rsidR="00C73066" w:rsidRDefault="00C73066" w:rsidP="00C73066">
      <w:pPr>
        <w:adjustRightInd w:val="0"/>
        <w:snapToGrid w:val="0"/>
        <w:spacing w:line="300" w:lineRule="auto"/>
        <w:jc w:val="center"/>
        <w:rPr>
          <w:rFonts w:ascii="Times New Roman" w:eastAsia="长城小标宋体" w:hAnsi="Times New Roman" w:cs="Times New Roman"/>
          <w:b/>
          <w:bCs/>
          <w:spacing w:val="6"/>
          <w:sz w:val="36"/>
          <w:szCs w:val="36"/>
        </w:rPr>
      </w:pPr>
      <w:r>
        <w:rPr>
          <w:rFonts w:ascii="Times New Roman" w:eastAsia="长城小标宋体" w:hAnsi="Times New Roman" w:cs="Times New Roman" w:hint="eastAsia"/>
          <w:b/>
          <w:bCs/>
          <w:spacing w:val="6"/>
          <w:sz w:val="36"/>
          <w:szCs w:val="36"/>
        </w:rPr>
        <w:t>国家重点研发计划课题</w:t>
      </w:r>
    </w:p>
    <w:p w14:paraId="5C6EFD20" w14:textId="77777777" w:rsidR="00C73066" w:rsidRDefault="00C73066" w:rsidP="00C73066">
      <w:pPr>
        <w:adjustRightInd w:val="0"/>
        <w:snapToGrid w:val="0"/>
        <w:spacing w:line="300" w:lineRule="auto"/>
        <w:jc w:val="center"/>
        <w:rPr>
          <w:rFonts w:ascii="Times New Roman" w:eastAsia="长城小标宋体" w:hAnsi="Times New Roman" w:cs="Times New Roman"/>
          <w:b/>
          <w:bCs/>
          <w:spacing w:val="6"/>
          <w:sz w:val="36"/>
          <w:szCs w:val="36"/>
        </w:rPr>
      </w:pPr>
      <w:r>
        <w:rPr>
          <w:rFonts w:ascii="Times New Roman" w:eastAsia="长城小标宋体" w:hAnsi="Times New Roman" w:cs="Times New Roman" w:hint="eastAsia"/>
          <w:b/>
          <w:bCs/>
          <w:spacing w:val="6"/>
          <w:sz w:val="36"/>
          <w:szCs w:val="36"/>
        </w:rPr>
        <w:t>绩效评价专家组意见表</w:t>
      </w:r>
    </w:p>
    <w:p w14:paraId="28F1A4CB" w14:textId="77777777" w:rsidR="00C73066" w:rsidRDefault="00C73066" w:rsidP="00C73066">
      <w:pPr>
        <w:adjustRightInd w:val="0"/>
        <w:snapToGrid w:val="0"/>
        <w:spacing w:line="300" w:lineRule="auto"/>
        <w:jc w:val="center"/>
        <w:rPr>
          <w:rFonts w:ascii="Times New Roman" w:eastAsia="长城小标宋体" w:hAnsi="Times New Roman" w:cs="Times New Roman"/>
          <w:b/>
          <w:bCs/>
          <w:spacing w:val="6"/>
          <w:sz w:val="36"/>
          <w:szCs w:val="3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856"/>
        <w:gridCol w:w="1932"/>
        <w:gridCol w:w="1671"/>
        <w:gridCol w:w="3044"/>
      </w:tblGrid>
      <w:tr w:rsidR="00C73066" w14:paraId="311C585A" w14:textId="77777777" w:rsidTr="00C73066">
        <w:trPr>
          <w:trHeight w:val="454"/>
          <w:jc w:val="center"/>
        </w:trPr>
        <w:tc>
          <w:tcPr>
            <w:tcW w:w="1856" w:type="dxa"/>
            <w:tcBorders>
              <w:top w:val="single" w:sz="6" w:space="0" w:color="auto"/>
              <w:left w:val="single" w:sz="6" w:space="0" w:color="auto"/>
              <w:bottom w:val="single" w:sz="6" w:space="0" w:color="auto"/>
              <w:right w:val="single" w:sz="6" w:space="0" w:color="auto"/>
            </w:tcBorders>
            <w:vAlign w:val="center"/>
            <w:hideMark/>
          </w:tcPr>
          <w:p w14:paraId="594BD65D" w14:textId="77777777" w:rsidR="00C73066" w:rsidRDefault="00C73066">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重点专项名称</w:t>
            </w:r>
          </w:p>
        </w:tc>
        <w:tc>
          <w:tcPr>
            <w:tcW w:w="6647" w:type="dxa"/>
            <w:gridSpan w:val="3"/>
            <w:tcBorders>
              <w:top w:val="single" w:sz="6" w:space="0" w:color="auto"/>
              <w:left w:val="single" w:sz="6" w:space="0" w:color="auto"/>
              <w:bottom w:val="single" w:sz="6" w:space="0" w:color="auto"/>
              <w:right w:val="single" w:sz="6" w:space="0" w:color="auto"/>
            </w:tcBorders>
            <w:vAlign w:val="center"/>
          </w:tcPr>
          <w:p w14:paraId="4D6B86B9" w14:textId="77777777" w:rsidR="00C73066" w:rsidRDefault="00C73066">
            <w:pPr>
              <w:adjustRightInd w:val="0"/>
              <w:snapToGrid w:val="0"/>
              <w:jc w:val="center"/>
              <w:rPr>
                <w:rFonts w:ascii="Times New Roman" w:eastAsia="仿宋_GB2312" w:hAnsi="Times New Roman" w:cs="Times New Roman"/>
                <w:szCs w:val="32"/>
              </w:rPr>
            </w:pPr>
            <w:r w:rsidRPr="00C73066">
              <w:rPr>
                <w:rFonts w:ascii="Times New Roman" w:eastAsia="仿宋_GB2312" w:hAnsi="Times New Roman" w:cs="Times New Roman" w:hint="eastAsia"/>
                <w:szCs w:val="32"/>
              </w:rPr>
              <w:t>大科学装置前沿研究</w:t>
            </w:r>
          </w:p>
        </w:tc>
      </w:tr>
      <w:tr w:rsidR="00C73066" w14:paraId="4AAF24E3" w14:textId="77777777" w:rsidTr="00C73066">
        <w:trPr>
          <w:trHeight w:val="454"/>
          <w:jc w:val="center"/>
        </w:trPr>
        <w:tc>
          <w:tcPr>
            <w:tcW w:w="1856" w:type="dxa"/>
            <w:tcBorders>
              <w:top w:val="single" w:sz="6" w:space="0" w:color="auto"/>
              <w:left w:val="single" w:sz="6" w:space="0" w:color="auto"/>
              <w:bottom w:val="single" w:sz="6" w:space="0" w:color="auto"/>
              <w:right w:val="single" w:sz="6" w:space="0" w:color="auto"/>
            </w:tcBorders>
            <w:vAlign w:val="center"/>
            <w:hideMark/>
          </w:tcPr>
          <w:p w14:paraId="277632D0" w14:textId="77777777" w:rsidR="00C73066" w:rsidRDefault="00C73066">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项目编号</w:t>
            </w:r>
          </w:p>
        </w:tc>
        <w:tc>
          <w:tcPr>
            <w:tcW w:w="1932" w:type="dxa"/>
            <w:tcBorders>
              <w:top w:val="single" w:sz="6" w:space="0" w:color="auto"/>
              <w:left w:val="single" w:sz="6" w:space="0" w:color="auto"/>
              <w:bottom w:val="single" w:sz="6" w:space="0" w:color="auto"/>
              <w:right w:val="single" w:sz="6" w:space="0" w:color="auto"/>
            </w:tcBorders>
            <w:vAlign w:val="center"/>
          </w:tcPr>
          <w:p w14:paraId="7C881F4A" w14:textId="77777777" w:rsidR="00C73066" w:rsidRDefault="00C73066">
            <w:pPr>
              <w:adjustRightInd w:val="0"/>
              <w:snapToGrid w:val="0"/>
              <w:jc w:val="center"/>
              <w:rPr>
                <w:rFonts w:ascii="Times New Roman" w:eastAsia="仿宋_GB2312" w:hAnsi="Times New Roman" w:cs="Times New Roman"/>
                <w:szCs w:val="32"/>
              </w:rPr>
            </w:pPr>
            <w:r w:rsidRPr="00C73066">
              <w:rPr>
                <w:rFonts w:ascii="Times New Roman" w:eastAsia="仿宋_GB2312" w:hAnsi="Times New Roman" w:cs="Times New Roman"/>
                <w:szCs w:val="32"/>
              </w:rPr>
              <w:t>2018YFA0404300</w:t>
            </w:r>
          </w:p>
        </w:tc>
        <w:tc>
          <w:tcPr>
            <w:tcW w:w="1671" w:type="dxa"/>
            <w:tcBorders>
              <w:top w:val="single" w:sz="6" w:space="0" w:color="auto"/>
              <w:left w:val="single" w:sz="6" w:space="0" w:color="auto"/>
              <w:bottom w:val="single" w:sz="6" w:space="0" w:color="auto"/>
              <w:right w:val="single" w:sz="6" w:space="0" w:color="auto"/>
            </w:tcBorders>
            <w:vAlign w:val="center"/>
            <w:hideMark/>
          </w:tcPr>
          <w:p w14:paraId="0D254FE6" w14:textId="77777777" w:rsidR="00C73066" w:rsidRDefault="00C73066">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项目名称</w:t>
            </w:r>
          </w:p>
        </w:tc>
        <w:tc>
          <w:tcPr>
            <w:tcW w:w="3044" w:type="dxa"/>
            <w:tcBorders>
              <w:top w:val="single" w:sz="6" w:space="0" w:color="auto"/>
              <w:left w:val="single" w:sz="6" w:space="0" w:color="auto"/>
              <w:bottom w:val="single" w:sz="6" w:space="0" w:color="auto"/>
              <w:right w:val="single" w:sz="6" w:space="0" w:color="auto"/>
            </w:tcBorders>
            <w:vAlign w:val="center"/>
          </w:tcPr>
          <w:p w14:paraId="6B76E153" w14:textId="77777777" w:rsidR="00C73066" w:rsidRDefault="00C73066">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高能环形正负电子对撞机关键技术研发与验证</w:t>
            </w:r>
          </w:p>
        </w:tc>
      </w:tr>
      <w:tr w:rsidR="00C73066" w14:paraId="2DCFEC90" w14:textId="77777777" w:rsidTr="00C73066">
        <w:trPr>
          <w:trHeight w:val="454"/>
          <w:jc w:val="center"/>
        </w:trPr>
        <w:tc>
          <w:tcPr>
            <w:tcW w:w="1856" w:type="dxa"/>
            <w:tcBorders>
              <w:top w:val="single" w:sz="6" w:space="0" w:color="auto"/>
              <w:left w:val="single" w:sz="6" w:space="0" w:color="auto"/>
              <w:bottom w:val="single" w:sz="6" w:space="0" w:color="auto"/>
              <w:right w:val="single" w:sz="6" w:space="0" w:color="auto"/>
            </w:tcBorders>
            <w:vAlign w:val="center"/>
            <w:hideMark/>
          </w:tcPr>
          <w:p w14:paraId="3C26FC7F" w14:textId="77777777" w:rsidR="00C73066" w:rsidRDefault="00C73066">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课题编号</w:t>
            </w:r>
          </w:p>
        </w:tc>
        <w:tc>
          <w:tcPr>
            <w:tcW w:w="1932" w:type="dxa"/>
            <w:tcBorders>
              <w:top w:val="single" w:sz="6" w:space="0" w:color="auto"/>
              <w:left w:val="single" w:sz="6" w:space="0" w:color="auto"/>
              <w:bottom w:val="single" w:sz="6" w:space="0" w:color="auto"/>
              <w:right w:val="single" w:sz="6" w:space="0" w:color="auto"/>
            </w:tcBorders>
            <w:vAlign w:val="center"/>
          </w:tcPr>
          <w:p w14:paraId="3EB15A6B" w14:textId="77777777" w:rsidR="00C73066" w:rsidRDefault="00C73066">
            <w:pPr>
              <w:adjustRightInd w:val="0"/>
              <w:snapToGrid w:val="0"/>
              <w:jc w:val="center"/>
              <w:rPr>
                <w:rFonts w:ascii="Times New Roman" w:eastAsia="仿宋_GB2312" w:hAnsi="Times New Roman" w:cs="Times New Roman"/>
                <w:szCs w:val="32"/>
              </w:rPr>
            </w:pPr>
            <w:r w:rsidRPr="00C73066">
              <w:rPr>
                <w:rFonts w:ascii="Times New Roman" w:eastAsia="仿宋_GB2312" w:hAnsi="Times New Roman" w:cs="Times New Roman"/>
                <w:szCs w:val="32"/>
              </w:rPr>
              <w:t>2018YFA040430</w:t>
            </w:r>
            <w:r w:rsidR="003F1684">
              <w:rPr>
                <w:rFonts w:ascii="Times New Roman" w:eastAsia="仿宋_GB2312" w:hAnsi="Times New Roman" w:cs="Times New Roman"/>
                <w:szCs w:val="32"/>
              </w:rPr>
              <w:t>3</w:t>
            </w:r>
          </w:p>
        </w:tc>
        <w:tc>
          <w:tcPr>
            <w:tcW w:w="1671" w:type="dxa"/>
            <w:tcBorders>
              <w:top w:val="single" w:sz="6" w:space="0" w:color="auto"/>
              <w:left w:val="single" w:sz="6" w:space="0" w:color="auto"/>
              <w:bottom w:val="single" w:sz="6" w:space="0" w:color="auto"/>
              <w:right w:val="single" w:sz="6" w:space="0" w:color="auto"/>
            </w:tcBorders>
            <w:vAlign w:val="center"/>
            <w:hideMark/>
          </w:tcPr>
          <w:p w14:paraId="34E6A33F" w14:textId="77777777" w:rsidR="00C73066" w:rsidRDefault="00C73066">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课题名称</w:t>
            </w:r>
          </w:p>
        </w:tc>
        <w:tc>
          <w:tcPr>
            <w:tcW w:w="3044" w:type="dxa"/>
            <w:tcBorders>
              <w:top w:val="single" w:sz="6" w:space="0" w:color="auto"/>
              <w:left w:val="single" w:sz="6" w:space="0" w:color="auto"/>
              <w:bottom w:val="single" w:sz="6" w:space="0" w:color="auto"/>
              <w:right w:val="single" w:sz="6" w:space="0" w:color="auto"/>
            </w:tcBorders>
            <w:vAlign w:val="center"/>
          </w:tcPr>
          <w:p w14:paraId="0F1182B4" w14:textId="77777777" w:rsidR="00C73066" w:rsidRDefault="003F1684" w:rsidP="003F1684">
            <w:pPr>
              <w:adjustRightInd w:val="0"/>
              <w:snapToGrid w:val="0"/>
              <w:jc w:val="center"/>
              <w:rPr>
                <w:rFonts w:ascii="Times New Roman" w:eastAsia="仿宋_GB2312" w:hAnsi="Times New Roman" w:cs="Times New Roman"/>
                <w:szCs w:val="32"/>
              </w:rPr>
            </w:pPr>
            <w:r w:rsidRPr="003F1684">
              <w:rPr>
                <w:rFonts w:ascii="Times New Roman" w:eastAsia="仿宋_GB2312" w:hAnsi="Times New Roman" w:cs="Times New Roman" w:hint="eastAsia"/>
                <w:szCs w:val="32"/>
              </w:rPr>
              <w:t>成像型强子量能器技术验证</w:t>
            </w:r>
          </w:p>
        </w:tc>
      </w:tr>
      <w:tr w:rsidR="00C73066" w14:paraId="3B9F956B" w14:textId="77777777" w:rsidTr="00C73066">
        <w:trPr>
          <w:trHeight w:val="454"/>
          <w:jc w:val="center"/>
        </w:trPr>
        <w:tc>
          <w:tcPr>
            <w:tcW w:w="1856" w:type="dxa"/>
            <w:tcBorders>
              <w:top w:val="single" w:sz="6" w:space="0" w:color="auto"/>
              <w:left w:val="single" w:sz="6" w:space="0" w:color="auto"/>
              <w:bottom w:val="single" w:sz="6" w:space="0" w:color="auto"/>
              <w:right w:val="single" w:sz="6" w:space="0" w:color="auto"/>
            </w:tcBorders>
            <w:vAlign w:val="center"/>
            <w:hideMark/>
          </w:tcPr>
          <w:p w14:paraId="1CB31A7E" w14:textId="77777777" w:rsidR="00C73066" w:rsidRDefault="00C73066">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课题负责人</w:t>
            </w:r>
          </w:p>
        </w:tc>
        <w:tc>
          <w:tcPr>
            <w:tcW w:w="1932" w:type="dxa"/>
            <w:tcBorders>
              <w:top w:val="single" w:sz="6" w:space="0" w:color="auto"/>
              <w:left w:val="single" w:sz="6" w:space="0" w:color="auto"/>
              <w:bottom w:val="single" w:sz="6" w:space="0" w:color="auto"/>
              <w:right w:val="single" w:sz="6" w:space="0" w:color="auto"/>
            </w:tcBorders>
            <w:vAlign w:val="center"/>
          </w:tcPr>
          <w:p w14:paraId="1E0C26DF" w14:textId="77777777" w:rsidR="00C73066" w:rsidRDefault="003F1684">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刘建北</w:t>
            </w:r>
          </w:p>
        </w:tc>
        <w:tc>
          <w:tcPr>
            <w:tcW w:w="1671" w:type="dxa"/>
            <w:tcBorders>
              <w:top w:val="single" w:sz="6" w:space="0" w:color="auto"/>
              <w:left w:val="single" w:sz="6" w:space="0" w:color="auto"/>
              <w:bottom w:val="single" w:sz="6" w:space="0" w:color="auto"/>
              <w:right w:val="single" w:sz="6" w:space="0" w:color="auto"/>
            </w:tcBorders>
            <w:vAlign w:val="center"/>
            <w:hideMark/>
          </w:tcPr>
          <w:p w14:paraId="533BFD58" w14:textId="77777777" w:rsidR="00C73066" w:rsidRDefault="00C73066">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课题承担单位</w:t>
            </w:r>
          </w:p>
        </w:tc>
        <w:tc>
          <w:tcPr>
            <w:tcW w:w="3044" w:type="dxa"/>
            <w:tcBorders>
              <w:top w:val="single" w:sz="6" w:space="0" w:color="auto"/>
              <w:left w:val="single" w:sz="6" w:space="0" w:color="auto"/>
              <w:bottom w:val="single" w:sz="6" w:space="0" w:color="auto"/>
              <w:right w:val="single" w:sz="6" w:space="0" w:color="auto"/>
            </w:tcBorders>
            <w:vAlign w:val="center"/>
          </w:tcPr>
          <w:p w14:paraId="3F730BFC" w14:textId="77777777" w:rsidR="00C73066" w:rsidRDefault="003F1684">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中国科学技术大学</w:t>
            </w:r>
          </w:p>
        </w:tc>
      </w:tr>
      <w:tr w:rsidR="00C73066" w14:paraId="7C135880" w14:textId="77777777" w:rsidTr="00C73066">
        <w:trPr>
          <w:trHeight w:val="3051"/>
          <w:jc w:val="center"/>
        </w:trPr>
        <w:tc>
          <w:tcPr>
            <w:tcW w:w="8503" w:type="dxa"/>
            <w:gridSpan w:val="4"/>
            <w:tcBorders>
              <w:top w:val="single" w:sz="6" w:space="0" w:color="auto"/>
              <w:left w:val="single" w:sz="6" w:space="0" w:color="auto"/>
              <w:bottom w:val="single" w:sz="6" w:space="0" w:color="auto"/>
              <w:right w:val="single" w:sz="6" w:space="0" w:color="auto"/>
            </w:tcBorders>
          </w:tcPr>
          <w:p w14:paraId="7433FFA9" w14:textId="77777777" w:rsidR="00C73066" w:rsidRDefault="00C73066">
            <w:pPr>
              <w:adjustRightInd w:val="0"/>
              <w:snapToGrid w:val="0"/>
              <w:spacing w:line="300" w:lineRule="auto"/>
              <w:jc w:val="left"/>
              <w:rPr>
                <w:rFonts w:ascii="Times New Roman" w:eastAsia="仿宋_GB2312" w:hAnsi="Times New Roman" w:cs="Times New Roman"/>
                <w:szCs w:val="32"/>
              </w:rPr>
            </w:pPr>
            <w:r>
              <w:rPr>
                <w:rFonts w:ascii="Times New Roman" w:eastAsia="仿宋_GB2312" w:hAnsi="Times New Roman" w:cs="Times New Roman" w:hint="eastAsia"/>
                <w:szCs w:val="32"/>
              </w:rPr>
              <w:t>专家组意见：</w:t>
            </w:r>
            <w:r>
              <w:rPr>
                <w:rFonts w:ascii="Times New Roman" w:eastAsia="仿宋_GB2312" w:hAnsi="Times New Roman" w:cs="Times New Roman"/>
                <w:szCs w:val="32"/>
              </w:rPr>
              <w:t xml:space="preserve"> </w:t>
            </w:r>
          </w:p>
          <w:p w14:paraId="09E3F5C7" w14:textId="77777777" w:rsidR="00C73066" w:rsidRDefault="00C73066">
            <w:pPr>
              <w:adjustRightInd w:val="0"/>
              <w:snapToGrid w:val="0"/>
              <w:spacing w:line="300" w:lineRule="auto"/>
              <w:jc w:val="left"/>
              <w:rPr>
                <w:rFonts w:ascii="Times New Roman" w:eastAsia="仿宋_GB2312" w:hAnsi="Times New Roman" w:cs="Times New Roman"/>
                <w:szCs w:val="32"/>
              </w:rPr>
            </w:pPr>
            <w:r>
              <w:rPr>
                <w:rFonts w:ascii="Times New Roman" w:eastAsia="仿宋_GB2312" w:hAnsi="Times New Roman" w:cs="Times New Roman" w:hint="eastAsia"/>
                <w:szCs w:val="32"/>
              </w:rPr>
              <w:t>（包括：</w:t>
            </w:r>
            <w:r>
              <w:rPr>
                <w:rFonts w:ascii="Times New Roman" w:eastAsia="仿宋_GB2312" w:hAnsi="Times New Roman" w:cs="Times New Roman"/>
                <w:szCs w:val="32"/>
              </w:rPr>
              <w:t xml:space="preserve">1. </w:t>
            </w:r>
            <w:r>
              <w:rPr>
                <w:rFonts w:ascii="Times New Roman" w:eastAsia="仿宋_GB2312" w:hAnsi="Times New Roman" w:cs="Times New Roman" w:hint="eastAsia"/>
                <w:szCs w:val="32"/>
              </w:rPr>
              <w:t>对课题执行情况的总体评价，是否完成预定考核指标、达到预期目标，对项目总体目标的贡献；</w:t>
            </w:r>
            <w:r>
              <w:rPr>
                <w:rFonts w:ascii="Times New Roman" w:eastAsia="仿宋_GB2312" w:hAnsi="Times New Roman" w:cs="Times New Roman"/>
                <w:szCs w:val="32"/>
              </w:rPr>
              <w:t xml:space="preserve">2. </w:t>
            </w:r>
            <w:r>
              <w:rPr>
                <w:rFonts w:ascii="Times New Roman" w:eastAsia="仿宋_GB2312" w:hAnsi="Times New Roman" w:cs="Times New Roman" w:hint="eastAsia"/>
                <w:szCs w:val="32"/>
              </w:rPr>
              <w:t>取得的重要成果、创新性、应用前景及示范推广等情况；</w:t>
            </w:r>
            <w:r>
              <w:rPr>
                <w:rFonts w:ascii="Times New Roman" w:eastAsia="仿宋_GB2312" w:hAnsi="Times New Roman" w:cs="Times New Roman"/>
                <w:szCs w:val="32"/>
              </w:rPr>
              <w:t xml:space="preserve">3. </w:t>
            </w:r>
            <w:r>
              <w:rPr>
                <w:rFonts w:ascii="Times New Roman" w:eastAsia="仿宋_GB2312" w:hAnsi="Times New Roman" w:cs="Times New Roman" w:hint="eastAsia"/>
                <w:szCs w:val="32"/>
              </w:rPr>
              <w:t>组织管理、人才培养等情况；</w:t>
            </w:r>
            <w:r>
              <w:rPr>
                <w:rFonts w:ascii="Times New Roman" w:eastAsia="仿宋_GB2312" w:hAnsi="Times New Roman" w:cs="Times New Roman"/>
                <w:szCs w:val="32"/>
              </w:rPr>
              <w:t>4.</w:t>
            </w:r>
            <w:r>
              <w:rPr>
                <w:rFonts w:ascii="Times New Roman" w:eastAsia="仿宋_GB2312" w:hAnsi="Times New Roman" w:cs="Times New Roman" w:hint="eastAsia"/>
                <w:szCs w:val="32"/>
              </w:rPr>
              <w:t>存在的问题及建议等。）</w:t>
            </w:r>
          </w:p>
          <w:p w14:paraId="09587EAE" w14:textId="77777777" w:rsidR="008656CD" w:rsidRDefault="008656CD">
            <w:pPr>
              <w:adjustRightInd w:val="0"/>
              <w:snapToGrid w:val="0"/>
              <w:spacing w:line="300" w:lineRule="auto"/>
              <w:jc w:val="left"/>
              <w:rPr>
                <w:rFonts w:ascii="Times New Roman" w:eastAsia="仿宋_GB2312" w:hAnsi="Times New Roman" w:cs="Times New Roman"/>
                <w:szCs w:val="32"/>
              </w:rPr>
            </w:pPr>
          </w:p>
          <w:p w14:paraId="27A0B8F7" w14:textId="5A9FE928" w:rsidR="00623546" w:rsidRPr="00A171E4" w:rsidRDefault="00A458D0" w:rsidP="00E8419E">
            <w:pPr>
              <w:adjustRightInd w:val="0"/>
              <w:snapToGrid w:val="0"/>
              <w:ind w:firstLine="405"/>
              <w:jc w:val="left"/>
              <w:rPr>
                <w:rFonts w:ascii="Times New Roman" w:eastAsia="仿宋_GB2312" w:hAnsi="Times New Roman" w:cs="Times New Roman"/>
                <w:szCs w:val="32"/>
              </w:rPr>
            </w:pPr>
            <w:r w:rsidRPr="00A171E4">
              <w:rPr>
                <w:rFonts w:ascii="Times New Roman" w:eastAsia="仿宋_GB2312" w:hAnsi="Times New Roman" w:cs="Times New Roman" w:hint="eastAsia"/>
                <w:szCs w:val="32"/>
              </w:rPr>
              <w:t>成像型强子量能器技术验证</w:t>
            </w:r>
            <w:r w:rsidR="00D710CA" w:rsidRPr="00A171E4">
              <w:rPr>
                <w:rFonts w:ascii="Times New Roman" w:eastAsia="仿宋_GB2312" w:hAnsi="Times New Roman" w:cs="Times New Roman" w:hint="eastAsia"/>
                <w:szCs w:val="32"/>
              </w:rPr>
              <w:t>课题</w:t>
            </w:r>
            <w:r w:rsidR="00A2153E" w:rsidRPr="00A171E4">
              <w:rPr>
                <w:rFonts w:ascii="Times New Roman" w:eastAsia="仿宋_GB2312" w:hAnsi="Times New Roman" w:cs="Times New Roman" w:hint="eastAsia"/>
                <w:szCs w:val="32"/>
              </w:rPr>
              <w:t>针对</w:t>
            </w:r>
            <w:r w:rsidR="006A5075" w:rsidRPr="00A171E4">
              <w:rPr>
                <w:rFonts w:ascii="Times New Roman" w:eastAsia="仿宋_GB2312" w:hAnsi="Times New Roman" w:cs="Times New Roman" w:hint="eastAsia"/>
                <w:szCs w:val="32"/>
              </w:rPr>
              <w:t>下一代高能环形正负电子对撞机</w:t>
            </w:r>
            <w:r w:rsidR="001B31F5" w:rsidRPr="00A171E4">
              <w:rPr>
                <w:rFonts w:ascii="Times New Roman" w:eastAsia="仿宋_GB2312" w:hAnsi="Times New Roman" w:cs="Times New Roman" w:hint="eastAsia"/>
                <w:szCs w:val="32"/>
              </w:rPr>
              <w:t>（</w:t>
            </w:r>
            <w:r w:rsidR="001B31F5" w:rsidRPr="00A171E4">
              <w:rPr>
                <w:rFonts w:ascii="Times New Roman" w:eastAsia="仿宋_GB2312" w:hAnsi="Times New Roman" w:cs="Times New Roman" w:hint="eastAsia"/>
                <w:szCs w:val="32"/>
              </w:rPr>
              <w:t>CEPC</w:t>
            </w:r>
            <w:r w:rsidR="001B31F5" w:rsidRPr="00A171E4">
              <w:rPr>
                <w:rFonts w:ascii="Times New Roman" w:eastAsia="仿宋_GB2312" w:hAnsi="Times New Roman" w:cs="Times New Roman" w:hint="eastAsia"/>
                <w:szCs w:val="32"/>
              </w:rPr>
              <w:t>）</w:t>
            </w:r>
            <w:r w:rsidR="006A5075" w:rsidRPr="00A171E4">
              <w:rPr>
                <w:rFonts w:ascii="Times New Roman" w:eastAsia="仿宋_GB2312" w:hAnsi="Times New Roman" w:cs="Times New Roman" w:hint="eastAsia"/>
                <w:szCs w:val="32"/>
              </w:rPr>
              <w:t>实验精确测量强子喷注</w:t>
            </w:r>
            <w:r w:rsidR="00A2153E" w:rsidRPr="00A171E4">
              <w:rPr>
                <w:rFonts w:ascii="Times New Roman" w:eastAsia="仿宋_GB2312" w:hAnsi="Times New Roman" w:cs="Times New Roman" w:hint="eastAsia"/>
                <w:szCs w:val="32"/>
              </w:rPr>
              <w:t>的关键性要求</w:t>
            </w:r>
            <w:r w:rsidR="006A5075" w:rsidRPr="00A171E4">
              <w:rPr>
                <w:rFonts w:ascii="Times New Roman" w:eastAsia="仿宋_GB2312" w:hAnsi="Times New Roman" w:cs="Times New Roman" w:hint="eastAsia"/>
                <w:szCs w:val="32"/>
              </w:rPr>
              <w:t>，按照课题任务书计划，研发了</w:t>
            </w:r>
            <w:r w:rsidR="00FD40E9" w:rsidRPr="00A171E4">
              <w:rPr>
                <w:rFonts w:ascii="Times New Roman" w:eastAsia="仿宋_GB2312" w:hAnsi="Times New Roman" w:cs="Times New Roman" w:hint="eastAsia"/>
                <w:szCs w:val="32"/>
              </w:rPr>
              <w:t>基于塑闪结合</w:t>
            </w:r>
            <w:proofErr w:type="spellStart"/>
            <w:r w:rsidR="00FD40E9" w:rsidRPr="00A171E4">
              <w:rPr>
                <w:rFonts w:ascii="Times New Roman" w:eastAsia="仿宋_GB2312" w:hAnsi="Times New Roman" w:cs="Times New Roman" w:hint="eastAsia"/>
                <w:szCs w:val="32"/>
              </w:rPr>
              <w:t>SiPM</w:t>
            </w:r>
            <w:proofErr w:type="spellEnd"/>
            <w:r w:rsidR="00FD40E9" w:rsidRPr="00A171E4">
              <w:rPr>
                <w:rFonts w:ascii="Times New Roman" w:eastAsia="仿宋_GB2312" w:hAnsi="Times New Roman" w:cs="Times New Roman" w:hint="eastAsia"/>
                <w:szCs w:val="32"/>
              </w:rPr>
              <w:t>光读出的</w:t>
            </w:r>
            <w:r w:rsidR="006A5075" w:rsidRPr="00A171E4">
              <w:rPr>
                <w:rFonts w:ascii="Times New Roman" w:eastAsia="仿宋_GB2312" w:hAnsi="Times New Roman" w:cs="Times New Roman" w:hint="eastAsia"/>
                <w:szCs w:val="32"/>
              </w:rPr>
              <w:t>成像型强子量能器</w:t>
            </w:r>
            <w:r w:rsidR="00A2153E" w:rsidRPr="00A171E4">
              <w:rPr>
                <w:rFonts w:ascii="Times New Roman" w:eastAsia="仿宋_GB2312" w:hAnsi="Times New Roman" w:cs="Times New Roman" w:hint="eastAsia"/>
                <w:szCs w:val="32"/>
              </w:rPr>
              <w:t>的各项关键技术，</w:t>
            </w:r>
            <w:r w:rsidR="00B11811" w:rsidRPr="00A171E4">
              <w:rPr>
                <w:rFonts w:ascii="Times New Roman" w:eastAsia="仿宋_GB2312" w:hAnsi="Times New Roman" w:cs="Times New Roman" w:hint="eastAsia"/>
                <w:szCs w:val="32"/>
              </w:rPr>
              <w:t>在此基础上设计建造了一台大规模的强子量能器样机，并利用高能粒子束流</w:t>
            </w:r>
            <w:r w:rsidR="00FC75B5" w:rsidRPr="00A171E4">
              <w:rPr>
                <w:rFonts w:ascii="Times New Roman" w:eastAsia="仿宋_GB2312" w:hAnsi="Times New Roman" w:cs="Times New Roman" w:hint="eastAsia"/>
                <w:szCs w:val="32"/>
              </w:rPr>
              <w:t>深入</w:t>
            </w:r>
            <w:r w:rsidR="00B11811" w:rsidRPr="00A171E4">
              <w:rPr>
                <w:rFonts w:ascii="Times New Roman" w:eastAsia="仿宋_GB2312" w:hAnsi="Times New Roman" w:cs="Times New Roman" w:hint="eastAsia"/>
                <w:szCs w:val="32"/>
              </w:rPr>
              <w:t>测试了样机的性能</w:t>
            </w:r>
            <w:r w:rsidR="00006E23" w:rsidRPr="00A171E4">
              <w:rPr>
                <w:rFonts w:ascii="Times New Roman" w:eastAsia="仿宋_GB2312" w:hAnsi="Times New Roman" w:cs="Times New Roman" w:hint="eastAsia"/>
                <w:szCs w:val="32"/>
              </w:rPr>
              <w:t>，对这一成像型强子量能器技术方案进行了验证</w:t>
            </w:r>
            <w:r w:rsidR="00B11811" w:rsidRPr="00A171E4">
              <w:rPr>
                <w:rFonts w:ascii="Times New Roman" w:eastAsia="仿宋_GB2312" w:hAnsi="Times New Roman" w:cs="Times New Roman" w:hint="eastAsia"/>
                <w:szCs w:val="32"/>
              </w:rPr>
              <w:t>。</w:t>
            </w:r>
            <w:r w:rsidR="00310EB9" w:rsidRPr="00A171E4">
              <w:rPr>
                <w:rFonts w:ascii="Times New Roman" w:eastAsia="仿宋_GB2312" w:hAnsi="Times New Roman" w:cs="Times New Roman" w:hint="eastAsia"/>
                <w:szCs w:val="32"/>
              </w:rPr>
              <w:t>该</w:t>
            </w:r>
            <w:r w:rsidR="00471646" w:rsidRPr="00A171E4">
              <w:rPr>
                <w:rFonts w:ascii="Times New Roman" w:eastAsia="仿宋_GB2312" w:hAnsi="Times New Roman" w:cs="Times New Roman" w:hint="eastAsia"/>
                <w:szCs w:val="32"/>
              </w:rPr>
              <w:t>课题</w:t>
            </w:r>
            <w:r w:rsidR="00795FFE" w:rsidRPr="00A171E4">
              <w:rPr>
                <w:rFonts w:ascii="Times New Roman" w:eastAsia="仿宋_GB2312" w:hAnsi="Times New Roman" w:cs="Times New Roman" w:hint="eastAsia"/>
                <w:szCs w:val="32"/>
              </w:rPr>
              <w:t>所</w:t>
            </w:r>
            <w:r w:rsidR="00471646" w:rsidRPr="00A171E4">
              <w:rPr>
                <w:rFonts w:ascii="Times New Roman" w:eastAsia="仿宋_GB2312" w:hAnsi="Times New Roman" w:cs="Times New Roman" w:hint="eastAsia"/>
                <w:szCs w:val="32"/>
              </w:rPr>
              <w:t>研发的关键技术包括</w:t>
            </w:r>
            <w:r w:rsidR="00795FFE" w:rsidRPr="00A171E4">
              <w:rPr>
                <w:rFonts w:ascii="Times New Roman" w:eastAsia="仿宋_GB2312" w:hAnsi="Times New Roman" w:cs="Times New Roman" w:hint="eastAsia"/>
                <w:szCs w:val="32"/>
              </w:rPr>
              <w:t>塑闪单元的大批量生产、包装和测试技术，</w:t>
            </w:r>
            <w:r w:rsidR="00A25A8F" w:rsidRPr="00A171E4">
              <w:rPr>
                <w:rFonts w:ascii="Times New Roman" w:eastAsia="仿宋_GB2312" w:hAnsi="Times New Roman" w:cs="Times New Roman"/>
                <w:szCs w:val="32"/>
              </w:rPr>
              <w:t>大面积</w:t>
            </w:r>
            <w:r w:rsidR="00A25A8F" w:rsidRPr="00A171E4">
              <w:rPr>
                <w:rFonts w:ascii="Times New Roman" w:eastAsia="仿宋_GB2312" w:hAnsi="Times New Roman" w:cs="Times New Roman" w:hint="eastAsia"/>
                <w:szCs w:val="32"/>
              </w:rPr>
              <w:t>、高集成度、全嵌入式读出电子学技术</w:t>
            </w:r>
            <w:r w:rsidR="00E119E7" w:rsidRPr="00A171E4">
              <w:rPr>
                <w:rFonts w:ascii="Times New Roman" w:eastAsia="仿宋_GB2312" w:hAnsi="Times New Roman" w:cs="Times New Roman" w:hint="eastAsia"/>
                <w:szCs w:val="32"/>
              </w:rPr>
              <w:t>，基于</w:t>
            </w:r>
            <w:r w:rsidR="00E119E7" w:rsidRPr="00A171E4">
              <w:rPr>
                <w:rFonts w:ascii="Times New Roman" w:eastAsia="仿宋_GB2312" w:hAnsi="Times New Roman" w:cs="Times New Roman" w:hint="eastAsia"/>
                <w:szCs w:val="32"/>
              </w:rPr>
              <w:t>LED</w:t>
            </w:r>
            <w:r w:rsidR="00E119E7" w:rsidRPr="00A171E4">
              <w:rPr>
                <w:rFonts w:ascii="Times New Roman" w:eastAsia="仿宋_GB2312" w:hAnsi="Times New Roman" w:cs="Times New Roman" w:hint="eastAsia"/>
                <w:szCs w:val="32"/>
              </w:rPr>
              <w:t>的大规模、</w:t>
            </w:r>
            <w:r w:rsidR="005A2EF7" w:rsidRPr="00A171E4">
              <w:rPr>
                <w:rFonts w:ascii="Times New Roman" w:eastAsia="仿宋_GB2312" w:hAnsi="Times New Roman" w:cs="Times New Roman" w:hint="eastAsia"/>
                <w:szCs w:val="32"/>
              </w:rPr>
              <w:t>快速、</w:t>
            </w:r>
            <w:r w:rsidR="00E119E7" w:rsidRPr="00A171E4">
              <w:rPr>
                <w:rFonts w:ascii="Times New Roman" w:eastAsia="仿宋_GB2312" w:hAnsi="Times New Roman" w:cs="Times New Roman" w:hint="eastAsia"/>
                <w:szCs w:val="32"/>
              </w:rPr>
              <w:t>高性价比的</w:t>
            </w:r>
            <w:proofErr w:type="spellStart"/>
            <w:r w:rsidR="00E119E7" w:rsidRPr="00A171E4">
              <w:rPr>
                <w:rFonts w:ascii="Times New Roman" w:eastAsia="仿宋_GB2312" w:hAnsi="Times New Roman" w:cs="Times New Roman" w:hint="eastAsia"/>
                <w:szCs w:val="32"/>
              </w:rPr>
              <w:t>SiPM</w:t>
            </w:r>
            <w:proofErr w:type="spellEnd"/>
            <w:r w:rsidR="00E119E7" w:rsidRPr="00A171E4">
              <w:rPr>
                <w:rFonts w:ascii="Times New Roman" w:eastAsia="仿宋_GB2312" w:hAnsi="Times New Roman" w:cs="Times New Roman" w:hint="eastAsia"/>
                <w:szCs w:val="32"/>
              </w:rPr>
              <w:t>性能监测和刻度技术。</w:t>
            </w:r>
            <w:r w:rsidR="00310EB9" w:rsidRPr="00A171E4">
              <w:rPr>
                <w:rFonts w:ascii="Times New Roman" w:eastAsia="仿宋_GB2312" w:hAnsi="Times New Roman" w:cs="Times New Roman" w:hint="eastAsia"/>
                <w:szCs w:val="32"/>
              </w:rPr>
              <w:t>该</w:t>
            </w:r>
            <w:r w:rsidR="00F303F5" w:rsidRPr="00A171E4">
              <w:rPr>
                <w:rFonts w:ascii="Times New Roman" w:eastAsia="仿宋_GB2312" w:hAnsi="Times New Roman" w:cs="Times New Roman" w:hint="eastAsia"/>
                <w:szCs w:val="32"/>
              </w:rPr>
              <w:t>课题</w:t>
            </w:r>
            <w:r w:rsidR="00B04E10" w:rsidRPr="00A171E4">
              <w:rPr>
                <w:rFonts w:ascii="Times New Roman" w:eastAsia="仿宋_GB2312" w:hAnsi="Times New Roman" w:cs="Times New Roman" w:hint="eastAsia"/>
                <w:szCs w:val="32"/>
              </w:rPr>
              <w:t>所研制的成像型强子量能器样机在</w:t>
            </w:r>
            <w:r w:rsidR="00B04E10" w:rsidRPr="00A171E4">
              <w:rPr>
                <w:rFonts w:ascii="Times New Roman" w:eastAsia="仿宋_GB2312" w:hAnsi="Times New Roman" w:cs="Times New Roman" w:hint="eastAsia"/>
                <w:szCs w:val="32"/>
              </w:rPr>
              <w:t>1</w:t>
            </w:r>
            <w:r w:rsidR="00B04E10" w:rsidRPr="00A171E4">
              <w:rPr>
                <w:rFonts w:ascii="Times New Roman" w:eastAsia="仿宋_GB2312" w:hAnsi="Times New Roman" w:cs="Times New Roman"/>
                <w:szCs w:val="32"/>
              </w:rPr>
              <w:t>0-80</w:t>
            </w:r>
            <w:r w:rsidR="00B04E10" w:rsidRPr="00A171E4">
              <w:rPr>
                <w:rFonts w:ascii="Times New Roman" w:eastAsia="仿宋_GB2312" w:hAnsi="Times New Roman" w:cs="Times New Roman" w:hint="eastAsia"/>
                <w:szCs w:val="32"/>
              </w:rPr>
              <w:t>GeV</w:t>
            </w:r>
            <w:r w:rsidR="00B04E10" w:rsidRPr="00A171E4">
              <w:rPr>
                <w:rFonts w:ascii="Times New Roman" w:eastAsia="仿宋_GB2312" w:hAnsi="Times New Roman" w:cs="Times New Roman" w:hint="eastAsia"/>
                <w:szCs w:val="32"/>
              </w:rPr>
              <w:t>／</w:t>
            </w:r>
            <w:r w:rsidR="00B04E10" w:rsidRPr="00A171E4">
              <w:rPr>
                <w:rFonts w:ascii="Times New Roman" w:eastAsia="仿宋_GB2312" w:hAnsi="Times New Roman" w:cs="Times New Roman" w:hint="eastAsia"/>
                <w:szCs w:val="32"/>
              </w:rPr>
              <w:t>c</w:t>
            </w:r>
            <w:r w:rsidR="00B04E10" w:rsidRPr="00A171E4">
              <w:rPr>
                <w:rFonts w:ascii="Times New Roman" w:eastAsia="仿宋_GB2312" w:hAnsi="Times New Roman" w:cs="Times New Roman" w:hint="eastAsia"/>
                <w:szCs w:val="32"/>
              </w:rPr>
              <w:t>的强子束流测试中获得了好于</w:t>
            </w:r>
            <w:r w:rsidR="00B04E10" w:rsidRPr="00A171E4">
              <w:rPr>
                <w:rFonts w:ascii="Times New Roman" w:eastAsia="仿宋_GB2312" w:hAnsi="Times New Roman" w:cs="Times New Roman" w:hint="eastAsia"/>
                <w:szCs w:val="32"/>
              </w:rPr>
              <w:t>2</w:t>
            </w:r>
            <w:r w:rsidR="00B04E10" w:rsidRPr="00A171E4">
              <w:rPr>
                <w:rFonts w:ascii="Times New Roman" w:eastAsia="仿宋_GB2312" w:hAnsi="Times New Roman" w:cs="Times New Roman"/>
                <w:szCs w:val="32"/>
              </w:rPr>
              <w:t>%</w:t>
            </w:r>
            <w:r w:rsidR="00B04E10" w:rsidRPr="00A171E4">
              <w:rPr>
                <w:rFonts w:ascii="Times New Roman" w:eastAsia="仿宋_GB2312" w:hAnsi="Times New Roman" w:cs="Times New Roman" w:hint="eastAsia"/>
                <w:szCs w:val="32"/>
              </w:rPr>
              <w:t>的能量线性，能量分辨达到</w:t>
            </w:r>
            <w:r w:rsidR="00B04E10" w:rsidRPr="00A171E4">
              <w:rPr>
                <w:rFonts w:ascii="Arial Unicode MS" w:eastAsia="Songti SC Regular" w:hAnsi="Arial Unicode MS" w:cs="Songti SC" w:hint="eastAsia"/>
                <w:noProof/>
                <w:color w:val="000000"/>
              </w:rPr>
              <w:t>5</w:t>
            </w:r>
            <w:r w:rsidR="00B04E10" w:rsidRPr="00A171E4">
              <w:rPr>
                <w:rFonts w:ascii="Arial Unicode MS" w:eastAsia="Songti SC Regular" w:hAnsi="Arial Unicode MS" w:cs="Songti SC"/>
                <w:noProof/>
                <w:color w:val="000000"/>
              </w:rPr>
              <w:t>7.6%</w:t>
            </w:r>
            <w:r w:rsidR="00B04E10" w:rsidRPr="00A171E4">
              <w:rPr>
                <w:rFonts w:ascii="Arial Unicode MS" w:eastAsia="Songti SC Regular" w:hAnsi="Arial Unicode MS" w:cs="Songti SC" w:hint="eastAsia"/>
                <w:noProof/>
                <w:color w:val="000000"/>
              </w:rPr>
              <w:t>／</w:t>
            </w:r>
            <w:r w:rsidR="00B04E10" w:rsidRPr="00A171E4">
              <w:rPr>
                <w:rFonts w:ascii="Arial Unicode MS" w:eastAsia="Songti SC Regular" w:hAnsi="Arial Unicode MS" w:cs="Songti SC" w:hint="eastAsia"/>
                <w:noProof/>
                <w:color w:val="000000"/>
              </w:rPr>
              <w:t>sqrt</w:t>
            </w:r>
            <w:r w:rsidR="00B04E10" w:rsidRPr="00A171E4">
              <w:rPr>
                <w:rFonts w:ascii="Arial Unicode MS" w:eastAsia="Songti SC Regular" w:hAnsi="Arial Unicode MS" w:cs="Songti SC" w:hint="eastAsia"/>
                <w:noProof/>
                <w:color w:val="000000"/>
              </w:rPr>
              <w:t>（</w:t>
            </w:r>
            <w:r w:rsidR="00B04E10" w:rsidRPr="00A171E4">
              <w:rPr>
                <w:rFonts w:ascii="Arial Unicode MS" w:eastAsia="Songti SC Regular" w:hAnsi="Arial Unicode MS" w:cs="Songti SC" w:hint="eastAsia"/>
                <w:noProof/>
                <w:color w:val="000000"/>
              </w:rPr>
              <w:t>E</w:t>
            </w:r>
            <w:r w:rsidR="00B04E10" w:rsidRPr="00A171E4">
              <w:rPr>
                <w:rFonts w:ascii="Arial Unicode MS" w:eastAsia="Songti SC Regular" w:hAnsi="Arial Unicode MS" w:cs="Songti SC" w:hint="eastAsia"/>
                <w:noProof/>
                <w:color w:val="000000"/>
              </w:rPr>
              <w:t>）</w:t>
            </w:r>
            <w:r w:rsidR="00B04E10" w:rsidRPr="00A171E4">
              <w:rPr>
                <w:rFonts w:ascii="Arial Unicode MS" w:eastAsia="Songti SC Regular" w:hAnsi="Arial Unicode MS" w:cs="Songti SC" w:hint="eastAsia"/>
                <w:noProof/>
                <w:color w:val="000000"/>
              </w:rPr>
              <w:t>+</w:t>
            </w:r>
            <w:r w:rsidR="00B04E10" w:rsidRPr="00A171E4">
              <w:rPr>
                <w:rFonts w:ascii="Arial Unicode MS" w:eastAsia="Songti SC Regular" w:hAnsi="Arial Unicode MS" w:cs="Songti SC"/>
                <w:noProof/>
                <w:color w:val="000000"/>
              </w:rPr>
              <w:t xml:space="preserve"> 2.3%</w:t>
            </w:r>
            <w:r w:rsidR="00B04E10" w:rsidRPr="00A171E4">
              <w:rPr>
                <w:rFonts w:ascii="Times New Roman" w:eastAsia="仿宋_GB2312" w:hAnsi="Times New Roman" w:cs="Times New Roman" w:hint="eastAsia"/>
                <w:szCs w:val="32"/>
              </w:rPr>
              <w:t xml:space="preserve"> </w:t>
            </w:r>
            <w:r w:rsidR="00B04E10" w:rsidRPr="00A171E4">
              <w:rPr>
                <w:rFonts w:ascii="Times New Roman" w:eastAsia="仿宋_GB2312" w:hAnsi="Times New Roman" w:cs="Times New Roman" w:hint="eastAsia"/>
                <w:szCs w:val="32"/>
              </w:rPr>
              <w:t>，均好于设计指标。</w:t>
            </w:r>
            <w:r w:rsidR="00310EB9" w:rsidRPr="00A171E4">
              <w:rPr>
                <w:rFonts w:ascii="Times New Roman" w:eastAsia="仿宋_GB2312" w:hAnsi="Times New Roman" w:cs="Times New Roman" w:hint="eastAsia"/>
                <w:szCs w:val="32"/>
              </w:rPr>
              <w:t>该</w:t>
            </w:r>
            <w:r w:rsidR="00FD40E9" w:rsidRPr="00A171E4">
              <w:rPr>
                <w:rFonts w:ascii="Times New Roman" w:eastAsia="仿宋_GB2312" w:hAnsi="Times New Roman" w:cs="Times New Roman" w:hint="eastAsia"/>
                <w:szCs w:val="32"/>
              </w:rPr>
              <w:t>课题</w:t>
            </w:r>
            <w:r w:rsidR="00E8419E" w:rsidRPr="00A171E4">
              <w:rPr>
                <w:rFonts w:ascii="Times New Roman" w:eastAsia="仿宋_GB2312" w:hAnsi="Times New Roman" w:cs="Times New Roman" w:hint="eastAsia"/>
                <w:szCs w:val="32"/>
              </w:rPr>
              <w:t>顺利完成了</w:t>
            </w:r>
            <w:r w:rsidR="004054AD" w:rsidRPr="00A171E4">
              <w:rPr>
                <w:rFonts w:ascii="Times New Roman" w:eastAsia="仿宋_GB2312" w:hAnsi="Times New Roman" w:cs="Times New Roman" w:hint="eastAsia"/>
                <w:szCs w:val="32"/>
              </w:rPr>
              <w:t>各</w:t>
            </w:r>
            <w:r w:rsidR="00FD40E9" w:rsidRPr="00A171E4">
              <w:rPr>
                <w:rFonts w:ascii="Times New Roman" w:eastAsia="仿宋_GB2312" w:hAnsi="Times New Roman" w:cs="Times New Roman" w:hint="eastAsia"/>
                <w:szCs w:val="32"/>
              </w:rPr>
              <w:t>项</w:t>
            </w:r>
            <w:r w:rsidR="00E8419E" w:rsidRPr="00A171E4">
              <w:rPr>
                <w:rFonts w:ascii="Times New Roman" w:eastAsia="仿宋_GB2312" w:hAnsi="Times New Roman" w:cs="Times New Roman" w:hint="eastAsia"/>
                <w:szCs w:val="32"/>
              </w:rPr>
              <w:t>研究任务和各项考核指标，</w:t>
            </w:r>
            <w:r w:rsidR="00FD40E9" w:rsidRPr="00A171E4">
              <w:rPr>
                <w:rFonts w:ascii="Times New Roman" w:eastAsia="仿宋_GB2312" w:hAnsi="Times New Roman" w:cs="Times New Roman" w:hint="eastAsia"/>
                <w:szCs w:val="32"/>
              </w:rPr>
              <w:t>验证了</w:t>
            </w:r>
            <w:r w:rsidR="004054AD" w:rsidRPr="00A171E4">
              <w:rPr>
                <w:rFonts w:ascii="Times New Roman" w:eastAsia="仿宋_GB2312" w:hAnsi="Times New Roman" w:cs="Times New Roman" w:hint="eastAsia"/>
                <w:szCs w:val="32"/>
              </w:rPr>
              <w:t>CEPC</w:t>
            </w:r>
            <w:r w:rsidR="004054AD" w:rsidRPr="00A171E4">
              <w:rPr>
                <w:rFonts w:ascii="Times New Roman" w:eastAsia="仿宋_GB2312" w:hAnsi="Times New Roman" w:cs="Times New Roman" w:hint="eastAsia"/>
                <w:szCs w:val="32"/>
              </w:rPr>
              <w:t>探测器中</w:t>
            </w:r>
            <w:r w:rsidR="00A20C4C" w:rsidRPr="00A171E4">
              <w:rPr>
                <w:rFonts w:ascii="Times New Roman" w:eastAsia="仿宋_GB2312" w:hAnsi="Times New Roman" w:cs="Times New Roman" w:hint="eastAsia"/>
                <w:szCs w:val="32"/>
              </w:rPr>
              <w:t>基于塑闪结合</w:t>
            </w:r>
            <w:proofErr w:type="spellStart"/>
            <w:r w:rsidR="00A20C4C" w:rsidRPr="00A171E4">
              <w:rPr>
                <w:rFonts w:ascii="Times New Roman" w:eastAsia="仿宋_GB2312" w:hAnsi="Times New Roman" w:cs="Times New Roman" w:hint="eastAsia"/>
                <w:szCs w:val="32"/>
              </w:rPr>
              <w:t>SiPM</w:t>
            </w:r>
            <w:proofErr w:type="spellEnd"/>
            <w:r w:rsidR="00A20C4C" w:rsidRPr="00A171E4">
              <w:rPr>
                <w:rFonts w:ascii="Times New Roman" w:eastAsia="仿宋_GB2312" w:hAnsi="Times New Roman" w:cs="Times New Roman" w:hint="eastAsia"/>
                <w:szCs w:val="32"/>
              </w:rPr>
              <w:t>光读出的</w:t>
            </w:r>
            <w:r w:rsidR="00FD40E9" w:rsidRPr="00A171E4">
              <w:rPr>
                <w:rFonts w:ascii="Times New Roman" w:eastAsia="仿宋_GB2312" w:hAnsi="Times New Roman" w:cs="Times New Roman" w:hint="eastAsia"/>
                <w:szCs w:val="32"/>
              </w:rPr>
              <w:t>成像型强子量能器技术</w:t>
            </w:r>
            <w:r w:rsidR="004054AD" w:rsidRPr="00A171E4">
              <w:rPr>
                <w:rFonts w:ascii="Times New Roman" w:eastAsia="仿宋_GB2312" w:hAnsi="Times New Roman" w:cs="Times New Roman" w:hint="eastAsia"/>
                <w:szCs w:val="32"/>
              </w:rPr>
              <w:t>方案</w:t>
            </w:r>
            <w:r w:rsidR="00A20C4C" w:rsidRPr="00A171E4">
              <w:rPr>
                <w:rFonts w:ascii="Times New Roman" w:eastAsia="仿宋_GB2312" w:hAnsi="Times New Roman" w:cs="Times New Roman" w:hint="eastAsia"/>
                <w:szCs w:val="32"/>
              </w:rPr>
              <w:t>，</w:t>
            </w:r>
            <w:r w:rsidR="00FD40E9" w:rsidRPr="00A171E4">
              <w:rPr>
                <w:rFonts w:ascii="Times New Roman" w:eastAsia="仿宋_GB2312" w:hAnsi="Times New Roman" w:cs="Times New Roman" w:hint="eastAsia"/>
                <w:szCs w:val="32"/>
              </w:rPr>
              <w:t xml:space="preserve"> </w:t>
            </w:r>
            <w:r w:rsidR="00E8419E" w:rsidRPr="00A171E4">
              <w:rPr>
                <w:rFonts w:ascii="Times New Roman" w:eastAsia="仿宋_GB2312" w:hAnsi="Times New Roman" w:cs="Times New Roman" w:hint="eastAsia"/>
                <w:szCs w:val="32"/>
              </w:rPr>
              <w:t>达到了预期目标，</w:t>
            </w:r>
            <w:r w:rsidR="00310EB9" w:rsidRPr="00A171E4">
              <w:rPr>
                <w:rFonts w:ascii="Times New Roman" w:eastAsia="仿宋_GB2312" w:hAnsi="Times New Roman" w:cs="Times New Roman" w:hint="eastAsia"/>
                <w:szCs w:val="32"/>
              </w:rPr>
              <w:t>对</w:t>
            </w:r>
            <w:r w:rsidR="00310EB9" w:rsidRPr="00A171E4">
              <w:rPr>
                <w:rFonts w:ascii="Times New Roman" w:eastAsia="仿宋_GB2312" w:hAnsi="Times New Roman" w:cs="Times New Roman" w:hint="eastAsia"/>
                <w:szCs w:val="32"/>
              </w:rPr>
              <w:t>CEPC</w:t>
            </w:r>
            <w:r w:rsidR="00310EB9" w:rsidRPr="00A171E4">
              <w:rPr>
                <w:rFonts w:ascii="Times New Roman" w:eastAsia="仿宋_GB2312" w:hAnsi="Times New Roman" w:cs="Times New Roman" w:hint="eastAsia"/>
                <w:szCs w:val="32"/>
              </w:rPr>
              <w:t>关键技术研发与验证作出了</w:t>
            </w:r>
            <w:r w:rsidR="005435D9" w:rsidRPr="00A171E4">
              <w:rPr>
                <w:rFonts w:ascii="Times New Roman" w:eastAsia="仿宋_GB2312" w:hAnsi="Times New Roman" w:cs="Times New Roman" w:hint="eastAsia"/>
                <w:szCs w:val="32"/>
              </w:rPr>
              <w:t>极为</w:t>
            </w:r>
            <w:r w:rsidR="00B96F37" w:rsidRPr="00A171E4">
              <w:rPr>
                <w:rFonts w:ascii="Times New Roman" w:eastAsia="仿宋_GB2312" w:hAnsi="Times New Roman" w:cs="Times New Roman" w:hint="eastAsia"/>
                <w:szCs w:val="32"/>
              </w:rPr>
              <w:t>重要</w:t>
            </w:r>
            <w:r w:rsidR="005435D9" w:rsidRPr="00A171E4">
              <w:rPr>
                <w:rFonts w:ascii="Times New Roman" w:eastAsia="仿宋_GB2312" w:hAnsi="Times New Roman" w:cs="Times New Roman" w:hint="eastAsia"/>
                <w:szCs w:val="32"/>
              </w:rPr>
              <w:t>的</w:t>
            </w:r>
            <w:r w:rsidR="00310EB9" w:rsidRPr="00A171E4">
              <w:rPr>
                <w:rFonts w:ascii="Times New Roman" w:eastAsia="仿宋_GB2312" w:hAnsi="Times New Roman" w:cs="Times New Roman" w:hint="eastAsia"/>
                <w:szCs w:val="32"/>
              </w:rPr>
              <w:t>贡献。</w:t>
            </w:r>
          </w:p>
          <w:p w14:paraId="4A5CEB36" w14:textId="004AE3BD" w:rsidR="00A55525" w:rsidRPr="00A171E4" w:rsidRDefault="00623546" w:rsidP="00A55525">
            <w:pPr>
              <w:adjustRightInd w:val="0"/>
              <w:snapToGrid w:val="0"/>
              <w:ind w:firstLine="405"/>
              <w:jc w:val="left"/>
              <w:rPr>
                <w:rFonts w:ascii="Times New Roman" w:eastAsia="仿宋_GB2312" w:hAnsi="Times New Roman" w:cs="Times New Roman"/>
                <w:szCs w:val="32"/>
              </w:rPr>
            </w:pPr>
            <w:r w:rsidRPr="00A171E4">
              <w:rPr>
                <w:rFonts w:ascii="Times New Roman" w:eastAsia="仿宋_GB2312" w:hAnsi="Times New Roman" w:cs="Times New Roman" w:hint="eastAsia"/>
                <w:szCs w:val="32"/>
              </w:rPr>
              <w:t>该课题</w:t>
            </w:r>
            <w:r w:rsidR="00E8419E" w:rsidRPr="00A171E4">
              <w:rPr>
                <w:rFonts w:ascii="Times New Roman" w:eastAsia="仿宋_GB2312" w:hAnsi="Times New Roman" w:cs="Times New Roman" w:hint="eastAsia"/>
                <w:szCs w:val="32"/>
              </w:rPr>
              <w:t>取得了一批重要研究成果</w:t>
            </w:r>
            <w:r w:rsidRPr="00A171E4">
              <w:rPr>
                <w:rFonts w:ascii="Times New Roman" w:eastAsia="仿宋_GB2312" w:hAnsi="Times New Roman" w:cs="Times New Roman" w:hint="eastAsia"/>
                <w:szCs w:val="32"/>
              </w:rPr>
              <w:t>，</w:t>
            </w:r>
            <w:r w:rsidR="00A55525" w:rsidRPr="00A171E4">
              <w:rPr>
                <w:rFonts w:ascii="Times New Roman" w:eastAsia="仿宋_GB2312" w:hAnsi="Times New Roman" w:cs="Times New Roman" w:hint="eastAsia"/>
                <w:szCs w:val="32"/>
              </w:rPr>
              <w:t>已经发表</w:t>
            </w:r>
            <w:r w:rsidR="00A55525" w:rsidRPr="00A171E4">
              <w:rPr>
                <w:rFonts w:ascii="Times New Roman" w:eastAsia="仿宋_GB2312" w:hAnsi="Times New Roman" w:cs="Times New Roman"/>
                <w:szCs w:val="32"/>
              </w:rPr>
              <w:t>8</w:t>
            </w:r>
            <w:r w:rsidR="00A55525" w:rsidRPr="00A171E4">
              <w:rPr>
                <w:rFonts w:ascii="Times New Roman" w:eastAsia="仿宋_GB2312" w:hAnsi="Times New Roman" w:cs="Times New Roman" w:hint="eastAsia"/>
                <w:szCs w:val="32"/>
              </w:rPr>
              <w:t>篇</w:t>
            </w:r>
            <w:r w:rsidR="00A55525" w:rsidRPr="00A171E4">
              <w:rPr>
                <w:rFonts w:ascii="Times New Roman" w:eastAsia="仿宋_GB2312" w:hAnsi="Times New Roman" w:cs="Times New Roman" w:hint="eastAsia"/>
                <w:szCs w:val="32"/>
              </w:rPr>
              <w:t>SCI</w:t>
            </w:r>
            <w:r w:rsidR="00A55525" w:rsidRPr="00A171E4">
              <w:rPr>
                <w:rFonts w:ascii="Times New Roman" w:eastAsia="仿宋_GB2312" w:hAnsi="Times New Roman" w:cs="Times New Roman" w:hint="eastAsia"/>
                <w:szCs w:val="32"/>
              </w:rPr>
              <w:t>论文，申请发明专利</w:t>
            </w:r>
            <w:r w:rsidR="00A55525" w:rsidRPr="00A171E4">
              <w:rPr>
                <w:rFonts w:ascii="Times New Roman" w:eastAsia="仿宋_GB2312" w:hAnsi="Times New Roman" w:cs="Times New Roman"/>
                <w:szCs w:val="32"/>
              </w:rPr>
              <w:t>1</w:t>
            </w:r>
            <w:r w:rsidR="00A55525" w:rsidRPr="00A171E4">
              <w:rPr>
                <w:rFonts w:ascii="Times New Roman" w:eastAsia="仿宋_GB2312" w:hAnsi="Times New Roman" w:cs="Times New Roman" w:hint="eastAsia"/>
                <w:szCs w:val="32"/>
              </w:rPr>
              <w:t>项，在国内外会议上作</w:t>
            </w:r>
            <w:r w:rsidR="00A55525" w:rsidRPr="00A171E4">
              <w:rPr>
                <w:rFonts w:ascii="Times New Roman" w:eastAsia="仿宋_GB2312" w:hAnsi="Times New Roman" w:cs="Times New Roman"/>
                <w:szCs w:val="32"/>
              </w:rPr>
              <w:t>28</w:t>
            </w:r>
            <w:r w:rsidR="00A55525" w:rsidRPr="00A171E4">
              <w:rPr>
                <w:rFonts w:ascii="Times New Roman" w:eastAsia="仿宋_GB2312" w:hAnsi="Times New Roman" w:cs="Times New Roman" w:hint="eastAsia"/>
                <w:szCs w:val="32"/>
              </w:rPr>
              <w:t>次学术报告，显著提升了我国在高性能粒子探测器核心技术的创新能力和国际影响力。</w:t>
            </w:r>
          </w:p>
          <w:p w14:paraId="36FBFC85" w14:textId="664C7192" w:rsidR="00D302C0" w:rsidRPr="00D302C0" w:rsidRDefault="00A55525" w:rsidP="00A171E4">
            <w:pPr>
              <w:widowControl/>
              <w:ind w:firstLine="361"/>
              <w:jc w:val="left"/>
              <w:rPr>
                <w:rFonts w:ascii="Times New Roman" w:eastAsia="仿宋_GB2312" w:hAnsi="Times New Roman" w:cs="Times New Roman" w:hint="eastAsia"/>
                <w:szCs w:val="32"/>
              </w:rPr>
            </w:pPr>
            <w:r w:rsidRPr="00A171E4">
              <w:rPr>
                <w:rFonts w:ascii="Times New Roman" w:eastAsia="仿宋_GB2312" w:hAnsi="Times New Roman" w:cs="Times New Roman" w:hint="eastAsia"/>
                <w:szCs w:val="32"/>
              </w:rPr>
              <w:t>在项目执行期间，</w:t>
            </w:r>
            <w:r w:rsidR="002268A6" w:rsidRPr="00A171E4">
              <w:rPr>
                <w:rFonts w:ascii="Times New Roman" w:eastAsia="仿宋_GB2312" w:hAnsi="Times New Roman" w:cs="Times New Roman" w:hint="eastAsia"/>
                <w:szCs w:val="32"/>
              </w:rPr>
              <w:t>该课题</w:t>
            </w:r>
            <w:r w:rsidRPr="00A171E4">
              <w:rPr>
                <w:rFonts w:ascii="Times New Roman" w:eastAsia="仿宋_GB2312" w:hAnsi="Times New Roman" w:cs="Times New Roman" w:hint="eastAsia"/>
                <w:szCs w:val="32"/>
              </w:rPr>
              <w:t>培养了一批优秀的探测器技术研发人才，包括基金委杰出青年基金和优秀青年基金获得者各</w:t>
            </w:r>
            <w:r w:rsidR="006E7761" w:rsidRPr="00A171E4">
              <w:rPr>
                <w:rFonts w:ascii="Times New Roman" w:eastAsia="仿宋_GB2312" w:hAnsi="Times New Roman" w:cs="Times New Roman" w:hint="eastAsia"/>
                <w:szCs w:val="32"/>
              </w:rPr>
              <w:t>1</w:t>
            </w:r>
            <w:r w:rsidRPr="00A171E4">
              <w:rPr>
                <w:rFonts w:ascii="Times New Roman" w:eastAsia="仿宋_GB2312" w:hAnsi="Times New Roman" w:cs="Times New Roman" w:hint="eastAsia"/>
                <w:szCs w:val="32"/>
              </w:rPr>
              <w:t>人，</w:t>
            </w:r>
            <w:r w:rsidRPr="00A171E4">
              <w:rPr>
                <w:rFonts w:ascii="Times New Roman" w:eastAsia="仿宋_GB2312" w:hAnsi="Times New Roman" w:cs="Times New Roman"/>
                <w:szCs w:val="32"/>
              </w:rPr>
              <w:t>中科院中科院粒子物理卓越创新中心</w:t>
            </w:r>
            <w:r w:rsidR="00980796" w:rsidRPr="00A171E4">
              <w:rPr>
                <w:rFonts w:ascii="Times New Roman" w:eastAsia="仿宋_GB2312" w:hAnsi="Times New Roman" w:cs="Times New Roman" w:hint="eastAsia"/>
                <w:szCs w:val="32"/>
              </w:rPr>
              <w:t>拔尖青年人才一人</w:t>
            </w:r>
            <w:r w:rsidR="00CD0CE2" w:rsidRPr="00A171E4">
              <w:rPr>
                <w:rFonts w:ascii="Times New Roman" w:eastAsia="仿宋_GB2312" w:hAnsi="Times New Roman" w:cs="Times New Roman" w:hint="eastAsia"/>
                <w:szCs w:val="32"/>
              </w:rPr>
              <w:t>、</w:t>
            </w:r>
            <w:r w:rsidR="00980796" w:rsidRPr="00A171E4">
              <w:rPr>
                <w:rFonts w:ascii="Times New Roman" w:eastAsia="仿宋_GB2312" w:hAnsi="Times New Roman" w:cs="Times New Roman" w:hint="eastAsia"/>
                <w:szCs w:val="32"/>
              </w:rPr>
              <w:t>优秀青年人才</w:t>
            </w:r>
            <w:r w:rsidR="00980796" w:rsidRPr="00A171E4">
              <w:rPr>
                <w:rFonts w:ascii="Times New Roman" w:eastAsia="仿宋_GB2312" w:hAnsi="Times New Roman" w:cs="Times New Roman" w:hint="eastAsia"/>
                <w:szCs w:val="32"/>
              </w:rPr>
              <w:t>2</w:t>
            </w:r>
            <w:r w:rsidR="00980796" w:rsidRPr="00A171E4">
              <w:rPr>
                <w:rFonts w:ascii="Times New Roman" w:eastAsia="仿宋_GB2312" w:hAnsi="Times New Roman" w:cs="Times New Roman" w:hint="eastAsia"/>
                <w:szCs w:val="32"/>
              </w:rPr>
              <w:t>人</w:t>
            </w:r>
            <w:r w:rsidR="00CD0CE2" w:rsidRPr="00A171E4">
              <w:rPr>
                <w:rFonts w:ascii="Times New Roman" w:eastAsia="仿宋_GB2312" w:hAnsi="Times New Roman" w:cs="Times New Roman" w:hint="eastAsia"/>
                <w:szCs w:val="32"/>
              </w:rPr>
              <w:t>，</w:t>
            </w:r>
            <w:r w:rsidR="00CD0CE2" w:rsidRPr="00A171E4">
              <w:rPr>
                <w:rFonts w:ascii="Times New Roman" w:eastAsia="仿宋_GB2312" w:hAnsi="Times New Roman" w:cs="Times New Roman"/>
                <w:szCs w:val="32"/>
              </w:rPr>
              <w:t>上海科技青年</w:t>
            </w:r>
            <w:r w:rsidR="00CD0CE2" w:rsidRPr="00A171E4">
              <w:rPr>
                <w:rFonts w:ascii="Times New Roman" w:eastAsia="仿宋_GB2312" w:hAnsi="Times New Roman" w:cs="Times New Roman"/>
                <w:szCs w:val="32"/>
              </w:rPr>
              <w:t>35</w:t>
            </w:r>
            <w:r w:rsidR="00CD0CE2" w:rsidRPr="00A171E4">
              <w:rPr>
                <w:rFonts w:ascii="Times New Roman" w:eastAsia="仿宋_GB2312" w:hAnsi="Times New Roman" w:cs="Times New Roman"/>
                <w:szCs w:val="32"/>
              </w:rPr>
              <w:t>人引领计</w:t>
            </w:r>
            <w:r w:rsidR="00CD0CE2" w:rsidRPr="00A171E4">
              <w:rPr>
                <w:rFonts w:ascii="Times New Roman" w:eastAsia="仿宋_GB2312" w:hAnsi="Times New Roman" w:cs="Times New Roman" w:hint="eastAsia"/>
                <w:szCs w:val="32"/>
              </w:rPr>
              <w:t>划</w:t>
            </w:r>
            <w:r w:rsidR="00E454A8" w:rsidRPr="00A171E4">
              <w:rPr>
                <w:rFonts w:ascii="Times New Roman" w:eastAsia="仿宋_GB2312" w:hAnsi="Times New Roman" w:cs="Times New Roman" w:hint="eastAsia"/>
                <w:szCs w:val="32"/>
              </w:rPr>
              <w:t>获得者</w:t>
            </w:r>
            <w:r w:rsidR="00CD21B5" w:rsidRPr="00A171E4">
              <w:rPr>
                <w:rFonts w:ascii="Times New Roman" w:eastAsia="仿宋_GB2312" w:hAnsi="Times New Roman" w:cs="Times New Roman" w:hint="eastAsia"/>
                <w:szCs w:val="32"/>
              </w:rPr>
              <w:t>1</w:t>
            </w:r>
            <w:r w:rsidR="00CD0CE2" w:rsidRPr="00A171E4">
              <w:rPr>
                <w:rFonts w:ascii="Times New Roman" w:eastAsia="仿宋_GB2312" w:hAnsi="Times New Roman" w:cs="Times New Roman" w:hint="eastAsia"/>
                <w:szCs w:val="32"/>
              </w:rPr>
              <w:t>人</w:t>
            </w:r>
            <w:r w:rsidR="00980796" w:rsidRPr="00A171E4">
              <w:rPr>
                <w:rFonts w:ascii="Times New Roman" w:eastAsia="仿宋_GB2312" w:hAnsi="Times New Roman" w:cs="Times New Roman" w:hint="eastAsia"/>
                <w:szCs w:val="32"/>
              </w:rPr>
              <w:t>。</w:t>
            </w:r>
            <w:r w:rsidR="002268A6" w:rsidRPr="00A171E4">
              <w:rPr>
                <w:rFonts w:ascii="Times New Roman" w:eastAsia="仿宋_GB2312" w:hAnsi="Times New Roman" w:cs="Times New Roman" w:hint="eastAsia"/>
                <w:szCs w:val="32"/>
              </w:rPr>
              <w:t>该</w:t>
            </w:r>
            <w:r w:rsidR="00623546" w:rsidRPr="00A171E4">
              <w:rPr>
                <w:rFonts w:ascii="Times New Roman" w:eastAsia="仿宋_GB2312" w:hAnsi="Times New Roman" w:cs="Times New Roman" w:hint="eastAsia"/>
                <w:szCs w:val="32"/>
              </w:rPr>
              <w:t>课题共有</w:t>
            </w:r>
            <w:r w:rsidR="00623546" w:rsidRPr="00A171E4">
              <w:rPr>
                <w:rFonts w:ascii="Times New Roman" w:eastAsia="仿宋_GB2312" w:hAnsi="Times New Roman" w:cs="Times New Roman" w:hint="eastAsia"/>
                <w:szCs w:val="32"/>
              </w:rPr>
              <w:t>1</w:t>
            </w:r>
            <w:r w:rsidR="00623546" w:rsidRPr="00A171E4">
              <w:rPr>
                <w:rFonts w:ascii="Times New Roman" w:eastAsia="仿宋_GB2312" w:hAnsi="Times New Roman" w:cs="Times New Roman"/>
                <w:szCs w:val="32"/>
              </w:rPr>
              <w:t>0</w:t>
            </w:r>
            <w:r w:rsidR="00623546" w:rsidRPr="00A171E4">
              <w:rPr>
                <w:rFonts w:ascii="Times New Roman" w:eastAsia="仿宋_GB2312" w:hAnsi="Times New Roman" w:cs="Times New Roman" w:hint="eastAsia"/>
                <w:szCs w:val="32"/>
              </w:rPr>
              <w:t>余</w:t>
            </w:r>
            <w:r w:rsidR="00980796" w:rsidRPr="00A171E4">
              <w:rPr>
                <w:rFonts w:ascii="Times New Roman" w:eastAsia="仿宋_GB2312" w:hAnsi="Times New Roman" w:cs="Times New Roman" w:hint="eastAsia"/>
                <w:szCs w:val="32"/>
              </w:rPr>
              <w:t>名研究生参与研究，</w:t>
            </w:r>
            <w:r w:rsidR="00C07D88" w:rsidRPr="00A171E4">
              <w:rPr>
                <w:rFonts w:ascii="Times New Roman" w:eastAsia="仿宋_GB2312" w:hAnsi="Times New Roman" w:cs="Times New Roman" w:hint="eastAsia"/>
                <w:szCs w:val="32"/>
              </w:rPr>
              <w:t>其中有</w:t>
            </w:r>
            <w:r w:rsidR="00C07D88" w:rsidRPr="00A171E4">
              <w:rPr>
                <w:rFonts w:ascii="Times New Roman" w:eastAsia="仿宋_GB2312" w:hAnsi="Times New Roman" w:cs="Times New Roman"/>
                <w:szCs w:val="32"/>
              </w:rPr>
              <w:t>3</w:t>
            </w:r>
            <w:r w:rsidR="00C07D88" w:rsidRPr="00A171E4">
              <w:rPr>
                <w:rFonts w:ascii="Times New Roman" w:eastAsia="仿宋_GB2312" w:hAnsi="Times New Roman" w:cs="Times New Roman" w:hint="eastAsia"/>
                <w:szCs w:val="32"/>
              </w:rPr>
              <w:t>名博士和</w:t>
            </w:r>
            <w:r w:rsidR="00C07D88" w:rsidRPr="00A171E4">
              <w:rPr>
                <w:rFonts w:ascii="Times New Roman" w:eastAsia="仿宋_GB2312" w:hAnsi="Times New Roman" w:cs="Times New Roman" w:hint="eastAsia"/>
                <w:szCs w:val="32"/>
              </w:rPr>
              <w:t>3</w:t>
            </w:r>
            <w:r w:rsidR="00C07D88" w:rsidRPr="00A171E4">
              <w:rPr>
                <w:rFonts w:ascii="Times New Roman" w:eastAsia="仿宋_GB2312" w:hAnsi="Times New Roman" w:cs="Times New Roman" w:hint="eastAsia"/>
                <w:szCs w:val="32"/>
              </w:rPr>
              <w:t>名硕士的论文题目选定在课题研究方向上</w:t>
            </w:r>
            <w:r w:rsidR="00AA70F2" w:rsidRPr="00A171E4">
              <w:rPr>
                <w:rFonts w:ascii="Times New Roman" w:eastAsia="仿宋_GB2312" w:hAnsi="Times New Roman" w:cs="Times New Roman" w:hint="eastAsia"/>
                <w:szCs w:val="32"/>
              </w:rPr>
              <w:t>，目前已毕业</w:t>
            </w:r>
            <w:r w:rsidR="00AA70F2" w:rsidRPr="00A171E4">
              <w:rPr>
                <w:rFonts w:ascii="Times New Roman" w:eastAsia="仿宋_GB2312" w:hAnsi="Times New Roman" w:cs="Times New Roman"/>
                <w:szCs w:val="32"/>
              </w:rPr>
              <w:t>1</w:t>
            </w:r>
            <w:r w:rsidR="00AA70F2" w:rsidRPr="00A171E4">
              <w:rPr>
                <w:rFonts w:ascii="Times New Roman" w:eastAsia="仿宋_GB2312" w:hAnsi="Times New Roman" w:cs="Times New Roman" w:hint="eastAsia"/>
                <w:szCs w:val="32"/>
              </w:rPr>
              <w:t>名博士和</w:t>
            </w:r>
            <w:r w:rsidR="00AA70F2" w:rsidRPr="00A171E4">
              <w:rPr>
                <w:rFonts w:ascii="Times New Roman" w:eastAsia="仿宋_GB2312" w:hAnsi="Times New Roman" w:cs="Times New Roman" w:hint="eastAsia"/>
                <w:szCs w:val="32"/>
              </w:rPr>
              <w:t>1</w:t>
            </w:r>
            <w:r w:rsidR="00AA70F2" w:rsidRPr="00A171E4">
              <w:rPr>
                <w:rFonts w:ascii="Times New Roman" w:eastAsia="仿宋_GB2312" w:hAnsi="Times New Roman" w:cs="Times New Roman" w:hint="eastAsia"/>
                <w:szCs w:val="32"/>
              </w:rPr>
              <w:t>名硕士，另有</w:t>
            </w:r>
            <w:r w:rsidR="00AA70F2" w:rsidRPr="00A171E4">
              <w:rPr>
                <w:rFonts w:ascii="Times New Roman" w:eastAsia="仿宋_GB2312" w:hAnsi="Times New Roman" w:cs="Times New Roman" w:hint="eastAsia"/>
                <w:szCs w:val="32"/>
              </w:rPr>
              <w:t>2</w:t>
            </w:r>
            <w:r w:rsidR="00AA70F2" w:rsidRPr="00A171E4">
              <w:rPr>
                <w:rFonts w:ascii="Times New Roman" w:eastAsia="仿宋_GB2312" w:hAnsi="Times New Roman" w:cs="Times New Roman" w:hint="eastAsia"/>
                <w:szCs w:val="32"/>
              </w:rPr>
              <w:t>名博士和</w:t>
            </w:r>
            <w:r w:rsidR="00AA70F2" w:rsidRPr="00A171E4">
              <w:rPr>
                <w:rFonts w:ascii="Times New Roman" w:eastAsia="仿宋_GB2312" w:hAnsi="Times New Roman" w:cs="Times New Roman" w:hint="eastAsia"/>
                <w:szCs w:val="32"/>
              </w:rPr>
              <w:t>2</w:t>
            </w:r>
            <w:r w:rsidR="00AA70F2" w:rsidRPr="00A171E4">
              <w:rPr>
                <w:rFonts w:ascii="Times New Roman" w:eastAsia="仿宋_GB2312" w:hAnsi="Times New Roman" w:cs="Times New Roman" w:hint="eastAsia"/>
                <w:szCs w:val="32"/>
              </w:rPr>
              <w:t>名硕士即将毕业。</w:t>
            </w:r>
          </w:p>
        </w:tc>
      </w:tr>
      <w:tr w:rsidR="00C73066" w14:paraId="4CB4EAE5" w14:textId="77777777" w:rsidTr="00C73066">
        <w:trPr>
          <w:trHeight w:val="454"/>
          <w:jc w:val="center"/>
        </w:trPr>
        <w:tc>
          <w:tcPr>
            <w:tcW w:w="8503" w:type="dxa"/>
            <w:gridSpan w:val="4"/>
            <w:tcBorders>
              <w:top w:val="single" w:sz="6" w:space="0" w:color="auto"/>
              <w:left w:val="single" w:sz="6" w:space="0" w:color="auto"/>
              <w:bottom w:val="single" w:sz="6" w:space="0" w:color="auto"/>
              <w:right w:val="single" w:sz="6" w:space="0" w:color="auto"/>
            </w:tcBorders>
          </w:tcPr>
          <w:p w14:paraId="0D3723B5" w14:textId="77777777" w:rsidR="00C73066" w:rsidRDefault="00C73066">
            <w:pPr>
              <w:adjustRightInd w:val="0"/>
              <w:snapToGrid w:val="0"/>
              <w:jc w:val="left"/>
              <w:rPr>
                <w:rFonts w:ascii="Times New Roman" w:eastAsia="仿宋_GB2312" w:hAnsi="Times New Roman" w:cs="Times New Roman"/>
                <w:szCs w:val="32"/>
              </w:rPr>
            </w:pPr>
          </w:p>
          <w:p w14:paraId="17619E50" w14:textId="77777777" w:rsidR="00C73066" w:rsidRDefault="00C73066">
            <w:pPr>
              <w:adjustRightInd w:val="0"/>
              <w:snapToGrid w:val="0"/>
              <w:spacing w:line="300" w:lineRule="auto"/>
              <w:jc w:val="left"/>
              <w:rPr>
                <w:rFonts w:ascii="Times New Roman" w:eastAsia="仿宋_GB2312" w:hAnsi="Times New Roman" w:cs="Times New Roman"/>
                <w:szCs w:val="32"/>
              </w:rPr>
            </w:pPr>
            <w:r>
              <w:rPr>
                <w:rFonts w:ascii="Times New Roman" w:eastAsia="仿宋_GB2312" w:hAnsi="Times New Roman" w:cs="Times New Roman"/>
                <w:szCs w:val="32"/>
              </w:rPr>
              <w:t xml:space="preserve"> </w:t>
            </w:r>
            <w:r>
              <w:rPr>
                <w:rFonts w:ascii="Times New Roman" w:eastAsia="仿宋_GB2312" w:hAnsi="Times New Roman" w:cs="Times New Roman" w:hint="eastAsia"/>
                <w:szCs w:val="32"/>
              </w:rPr>
              <w:t>绩效评价意见：</w:t>
            </w:r>
          </w:p>
          <w:p w14:paraId="17032873" w14:textId="77777777" w:rsidR="00C73066" w:rsidRDefault="00C73066">
            <w:pPr>
              <w:adjustRightInd w:val="0"/>
              <w:snapToGrid w:val="0"/>
              <w:spacing w:line="300" w:lineRule="auto"/>
              <w:jc w:val="left"/>
              <w:rPr>
                <w:rFonts w:ascii="Times New Roman" w:eastAsia="仿宋_GB2312" w:hAnsi="Times New Roman" w:cs="Times New Roman"/>
                <w:szCs w:val="32"/>
              </w:rPr>
            </w:pPr>
            <w:r>
              <w:rPr>
                <w:rFonts w:ascii="Times New Roman" w:eastAsia="仿宋_GB2312" w:hAnsi="Times New Roman" w:cs="Times New Roman"/>
                <w:szCs w:val="32"/>
              </w:rPr>
              <w:t xml:space="preserve">            □    </w:t>
            </w:r>
            <w:r>
              <w:rPr>
                <w:rFonts w:ascii="Times New Roman" w:eastAsia="仿宋_GB2312" w:hAnsi="Times New Roman" w:cs="Times New Roman" w:hint="eastAsia"/>
                <w:szCs w:val="32"/>
              </w:rPr>
              <w:t>通过</w:t>
            </w:r>
          </w:p>
          <w:p w14:paraId="6F337EE5" w14:textId="77777777" w:rsidR="00C73066" w:rsidRDefault="00C73066">
            <w:pPr>
              <w:adjustRightInd w:val="0"/>
              <w:snapToGrid w:val="0"/>
              <w:spacing w:line="300" w:lineRule="auto"/>
              <w:jc w:val="left"/>
              <w:rPr>
                <w:rFonts w:ascii="Times New Roman" w:eastAsia="仿宋_GB2312" w:hAnsi="Times New Roman" w:cs="Times New Roman"/>
                <w:szCs w:val="32"/>
              </w:rPr>
            </w:pPr>
            <w:r>
              <w:rPr>
                <w:rFonts w:ascii="Times New Roman" w:eastAsia="仿宋_GB2312" w:hAnsi="Times New Roman" w:cs="Times New Roman"/>
                <w:szCs w:val="32"/>
              </w:rPr>
              <w:t xml:space="preserve">            □    </w:t>
            </w:r>
            <w:r>
              <w:rPr>
                <w:rFonts w:ascii="Times New Roman" w:eastAsia="仿宋_GB2312" w:hAnsi="Times New Roman" w:cs="Times New Roman" w:hint="eastAsia"/>
                <w:szCs w:val="32"/>
              </w:rPr>
              <w:t>未通过</w:t>
            </w:r>
            <w:r>
              <w:rPr>
                <w:rFonts w:ascii="Times New Roman" w:eastAsia="仿宋_GB2312" w:hAnsi="Times New Roman" w:cs="Times New Roman"/>
                <w:szCs w:val="32"/>
              </w:rPr>
              <w:t xml:space="preserve">                                                                               </w:t>
            </w:r>
          </w:p>
          <w:p w14:paraId="2597FD19" w14:textId="77777777" w:rsidR="00C73066" w:rsidRDefault="00C73066">
            <w:pPr>
              <w:adjustRightInd w:val="0"/>
              <w:snapToGrid w:val="0"/>
              <w:spacing w:line="300" w:lineRule="auto"/>
              <w:jc w:val="left"/>
              <w:rPr>
                <w:rFonts w:ascii="Times New Roman" w:eastAsia="仿宋_GB2312" w:hAnsi="Times New Roman" w:cs="Times New Roman"/>
                <w:szCs w:val="32"/>
              </w:rPr>
            </w:pPr>
            <w:r>
              <w:rPr>
                <w:rFonts w:ascii="Times New Roman" w:eastAsia="仿宋_GB2312" w:hAnsi="Times New Roman" w:cs="Times New Roman"/>
                <w:szCs w:val="32"/>
              </w:rPr>
              <w:t xml:space="preserve">            □    </w:t>
            </w:r>
            <w:r>
              <w:rPr>
                <w:rFonts w:ascii="Times New Roman" w:eastAsia="仿宋_GB2312" w:hAnsi="Times New Roman" w:cs="Times New Roman" w:hint="eastAsia"/>
                <w:szCs w:val="32"/>
              </w:rPr>
              <w:t>结题</w:t>
            </w:r>
            <w:r>
              <w:rPr>
                <w:rFonts w:ascii="Times New Roman" w:eastAsia="仿宋_GB2312" w:hAnsi="Times New Roman" w:cs="Times New Roman"/>
                <w:szCs w:val="32"/>
              </w:rPr>
              <w:t xml:space="preserve">               </w:t>
            </w:r>
          </w:p>
          <w:p w14:paraId="52D55CC1" w14:textId="77777777" w:rsidR="00C73066" w:rsidRDefault="00C73066">
            <w:pPr>
              <w:adjustRightInd w:val="0"/>
              <w:snapToGrid w:val="0"/>
              <w:jc w:val="left"/>
              <w:rPr>
                <w:rFonts w:ascii="Times New Roman" w:eastAsia="仿宋_GB2312" w:hAnsi="Times New Roman" w:cs="Times New Roman"/>
                <w:szCs w:val="32"/>
              </w:rPr>
            </w:pPr>
            <w:r>
              <w:rPr>
                <w:rFonts w:ascii="Times New Roman" w:eastAsia="仿宋_GB2312" w:hAnsi="Times New Roman" w:cs="Times New Roman"/>
                <w:szCs w:val="32"/>
              </w:rPr>
              <w:t xml:space="preserve">    </w:t>
            </w:r>
          </w:p>
          <w:p w14:paraId="5E544C8D" w14:textId="77777777" w:rsidR="00C73066" w:rsidRDefault="00C73066">
            <w:pPr>
              <w:adjustRightInd w:val="0"/>
              <w:snapToGrid w:val="0"/>
              <w:jc w:val="left"/>
              <w:rPr>
                <w:rFonts w:ascii="Times New Roman" w:eastAsia="仿宋_GB2312" w:hAnsi="Times New Roman" w:cs="Times New Roman"/>
                <w:szCs w:val="32"/>
              </w:rPr>
            </w:pPr>
          </w:p>
          <w:p w14:paraId="6309A166" w14:textId="77777777" w:rsidR="00C73066" w:rsidRDefault="00C73066">
            <w:pPr>
              <w:adjustRightInd w:val="0"/>
              <w:snapToGrid w:val="0"/>
              <w:jc w:val="left"/>
              <w:rPr>
                <w:rFonts w:ascii="Times New Roman" w:eastAsia="仿宋_GB2312" w:hAnsi="Times New Roman" w:cs="Times New Roman"/>
                <w:szCs w:val="32"/>
              </w:rPr>
            </w:pPr>
          </w:p>
          <w:p w14:paraId="0381C0A4" w14:textId="77777777" w:rsidR="00C73066" w:rsidRDefault="00C73066">
            <w:pPr>
              <w:adjustRightInd w:val="0"/>
              <w:snapToGrid w:val="0"/>
              <w:jc w:val="left"/>
              <w:rPr>
                <w:rFonts w:ascii="Times New Roman" w:eastAsia="仿宋_GB2312" w:hAnsi="Times New Roman" w:cs="Times New Roman"/>
                <w:szCs w:val="32"/>
              </w:rPr>
            </w:pPr>
            <w:r>
              <w:rPr>
                <w:rFonts w:ascii="Times New Roman" w:eastAsia="仿宋_GB2312" w:hAnsi="Times New Roman" w:cs="Times New Roman"/>
                <w:szCs w:val="32"/>
              </w:rPr>
              <w:t xml:space="preserve">                                                                                                               </w:t>
            </w:r>
          </w:p>
          <w:p w14:paraId="23C80D5A" w14:textId="77777777" w:rsidR="00C73066" w:rsidRDefault="00C73066">
            <w:pPr>
              <w:adjustRightInd w:val="0"/>
              <w:snapToGrid w:val="0"/>
              <w:jc w:val="left"/>
              <w:rPr>
                <w:rFonts w:ascii="Times New Roman" w:eastAsia="仿宋_GB2312" w:hAnsi="Times New Roman" w:cs="Times New Roman"/>
                <w:szCs w:val="32"/>
              </w:rPr>
            </w:pPr>
            <w:r>
              <w:rPr>
                <w:rFonts w:ascii="Times New Roman" w:eastAsia="仿宋_GB2312" w:hAnsi="Times New Roman" w:cs="Times New Roman"/>
                <w:szCs w:val="32"/>
              </w:rPr>
              <w:t xml:space="preserve">                                </w:t>
            </w:r>
            <w:r>
              <w:rPr>
                <w:rFonts w:ascii="Times New Roman" w:eastAsia="仿宋_GB2312" w:hAnsi="Times New Roman" w:cs="Times New Roman" w:hint="eastAsia"/>
                <w:szCs w:val="32"/>
              </w:rPr>
              <w:t>专家组组长签名：</w:t>
            </w:r>
          </w:p>
        </w:tc>
      </w:tr>
    </w:tbl>
    <w:p w14:paraId="53A42BAE" w14:textId="77777777" w:rsidR="00C73066" w:rsidRDefault="00C73066" w:rsidP="00C73066">
      <w:pPr>
        <w:adjustRightInd w:val="0"/>
        <w:snapToGrid w:val="0"/>
        <w:spacing w:beforeLines="25" w:before="60" w:line="264" w:lineRule="auto"/>
        <w:ind w:rightChars="50" w:right="105"/>
        <w:rPr>
          <w:rFonts w:ascii="Times New Roman" w:eastAsia="仿宋_GB2312" w:hAnsi="Times New Roman" w:cs="Times New Roman"/>
        </w:rPr>
      </w:pPr>
      <w:r>
        <w:rPr>
          <w:rFonts w:ascii="Times New Roman" w:eastAsia="仿宋_GB2312" w:hAnsi="Times New Roman" w:cs="Times New Roman" w:hint="eastAsia"/>
        </w:rPr>
        <w:t>注：</w:t>
      </w:r>
      <w:r>
        <w:rPr>
          <w:rFonts w:ascii="Times New Roman" w:eastAsia="仿宋_GB2312" w:hAnsi="Times New Roman" w:cs="Times New Roman" w:hint="eastAsia"/>
          <w:szCs w:val="21"/>
        </w:rPr>
        <w:t>因非不可抗拒因素未完成课题任务书确定的主要目标和任务；未按期提交材料的；提供的文件、资料、数据存在弄虚作假的；未按相关要求报批重大调整事项的；课题承担单位、参与单位或个人存在严重失信行为并造成重大影响的；拒不配合绩效评价工作的；均按未通过处理。</w:t>
      </w:r>
    </w:p>
    <w:p w14:paraId="5C2C9FE8" w14:textId="77777777" w:rsidR="00D96BA5" w:rsidRDefault="00A171E4"/>
    <w:sectPr w:rsidR="00D96BA5" w:rsidSect="00E310F3">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长城小标宋体">
    <w:altName w:val="微软雅黑"/>
    <w:charset w:val="86"/>
    <w:family w:val="modern"/>
    <w:pitch w:val="fixed"/>
    <w:sig w:usb0="00000003" w:usb1="080E0000" w:usb2="00000010" w:usb3="00000000" w:csb0="00040001" w:csb1="00000000"/>
  </w:font>
  <w:font w:name="仿宋_GB2312">
    <w:altName w:val="微软雅黑"/>
    <w:charset w:val="86"/>
    <w:family w:val="modern"/>
    <w:pitch w:val="default"/>
    <w:sig w:usb0="00000000" w:usb1="00000000" w:usb2="00000000" w:usb3="00000000" w:csb0="00040000" w:csb1="00000000"/>
  </w:font>
  <w:font w:name="Arial Unicode MS">
    <w:altName w:val="HGMaruGothicMPRO"/>
    <w:panose1 w:val="020B0604020202020204"/>
    <w:charset w:val="80"/>
    <w:family w:val="swiss"/>
    <w:pitch w:val="variable"/>
    <w:sig w:usb0="F7FFAFFF" w:usb1="E9DFFFFF" w:usb2="0000003F" w:usb3="00000000" w:csb0="003F01FF" w:csb1="00000000"/>
  </w:font>
  <w:font w:name="Songti SC Regular">
    <w:altName w:val="宋体"/>
    <w:charset w:val="50"/>
    <w:family w:val="auto"/>
    <w:pitch w:val="default"/>
    <w:sig w:usb0="00000000" w:usb1="080F0000" w:usb2="00000010" w:usb3="00000000" w:csb0="0004009F" w:csb1="00000000"/>
  </w:font>
  <w:font w:name="Songti SC">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C597B"/>
    <w:multiLevelType w:val="hybridMultilevel"/>
    <w:tmpl w:val="40CE8494"/>
    <w:lvl w:ilvl="0" w:tplc="41FCC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66"/>
    <w:rsid w:val="00006E23"/>
    <w:rsid w:val="000737EA"/>
    <w:rsid w:val="000B2CBA"/>
    <w:rsid w:val="001743AD"/>
    <w:rsid w:val="001A7728"/>
    <w:rsid w:val="001B31F5"/>
    <w:rsid w:val="001C6B1E"/>
    <w:rsid w:val="002268A6"/>
    <w:rsid w:val="0023103F"/>
    <w:rsid w:val="00252789"/>
    <w:rsid w:val="00310EB9"/>
    <w:rsid w:val="003F1684"/>
    <w:rsid w:val="004054AD"/>
    <w:rsid w:val="00471646"/>
    <w:rsid w:val="005435D9"/>
    <w:rsid w:val="005A2EF7"/>
    <w:rsid w:val="005D200B"/>
    <w:rsid w:val="00623546"/>
    <w:rsid w:val="00692ABC"/>
    <w:rsid w:val="006A5075"/>
    <w:rsid w:val="006E7761"/>
    <w:rsid w:val="00712EDB"/>
    <w:rsid w:val="00763FBE"/>
    <w:rsid w:val="00795FFE"/>
    <w:rsid w:val="00802B28"/>
    <w:rsid w:val="008656CD"/>
    <w:rsid w:val="00963625"/>
    <w:rsid w:val="00964ACB"/>
    <w:rsid w:val="00980796"/>
    <w:rsid w:val="00995BA0"/>
    <w:rsid w:val="00A171E4"/>
    <w:rsid w:val="00A20C4C"/>
    <w:rsid w:val="00A2153E"/>
    <w:rsid w:val="00A25A8F"/>
    <w:rsid w:val="00A458D0"/>
    <w:rsid w:val="00A55525"/>
    <w:rsid w:val="00AA70F2"/>
    <w:rsid w:val="00B040C0"/>
    <w:rsid w:val="00B04E10"/>
    <w:rsid w:val="00B11811"/>
    <w:rsid w:val="00B61874"/>
    <w:rsid w:val="00B96F37"/>
    <w:rsid w:val="00BA7D01"/>
    <w:rsid w:val="00BD5057"/>
    <w:rsid w:val="00BE6D1F"/>
    <w:rsid w:val="00C07D88"/>
    <w:rsid w:val="00C73066"/>
    <w:rsid w:val="00CB045D"/>
    <w:rsid w:val="00CD0CE2"/>
    <w:rsid w:val="00CD21B5"/>
    <w:rsid w:val="00D302C0"/>
    <w:rsid w:val="00D35410"/>
    <w:rsid w:val="00D710CA"/>
    <w:rsid w:val="00E119E7"/>
    <w:rsid w:val="00E310F3"/>
    <w:rsid w:val="00E454A8"/>
    <w:rsid w:val="00E8419E"/>
    <w:rsid w:val="00F303F5"/>
    <w:rsid w:val="00F4413D"/>
    <w:rsid w:val="00FC75B5"/>
    <w:rsid w:val="00FD40E9"/>
    <w:rsid w:val="00FD7F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4FA2"/>
  <w15:chartTrackingRefBased/>
  <w15:docId w15:val="{D7A4E5FD-0A18-4D5B-A368-7480B375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066"/>
    <w:pPr>
      <w:widowControl w:val="0"/>
      <w:spacing w:after="0" w:line="240" w:lineRule="auto"/>
      <w:jc w:val="both"/>
    </w:pPr>
    <w:rPr>
      <w:kern w:val="2"/>
      <w:sz w:val="21"/>
    </w:rPr>
  </w:style>
  <w:style w:type="paragraph" w:styleId="Heading3">
    <w:name w:val="heading 3"/>
    <w:basedOn w:val="Normal"/>
    <w:link w:val="Heading3Char"/>
    <w:uiPriority w:val="9"/>
    <w:qFormat/>
    <w:rsid w:val="00A55525"/>
    <w:pPr>
      <w:widowControl/>
      <w:spacing w:before="100" w:beforeAutospacing="1" w:after="100" w:afterAutospacing="1"/>
      <w:jc w:val="left"/>
      <w:outlineLvl w:val="2"/>
    </w:pPr>
    <w:rPr>
      <w:rFonts w:ascii="Times New Roman" w:eastAsia="Times New Roman" w:hAnsi="Times New Roman" w:cs="Times New Roman"/>
      <w:b/>
      <w:bCs/>
      <w:kern w:val="0"/>
      <w:sz w:val="27"/>
      <w:szCs w:val="27"/>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3FBE"/>
    <w:pPr>
      <w:widowControl/>
      <w:spacing w:before="100" w:beforeAutospacing="1" w:after="100" w:afterAutospacing="1"/>
      <w:jc w:val="left"/>
    </w:pPr>
    <w:rPr>
      <w:rFonts w:ascii="宋体" w:eastAsia="宋体" w:hAnsi="宋体" w:cs="宋体"/>
      <w:kern w:val="0"/>
      <w:sz w:val="24"/>
      <w:szCs w:val="24"/>
    </w:rPr>
  </w:style>
  <w:style w:type="paragraph" w:styleId="ListParagraph">
    <w:name w:val="List Paragraph"/>
    <w:basedOn w:val="Normal"/>
    <w:uiPriority w:val="34"/>
    <w:qFormat/>
    <w:rsid w:val="00A25A8F"/>
    <w:pPr>
      <w:ind w:firstLineChars="200" w:firstLine="420"/>
    </w:pPr>
  </w:style>
  <w:style w:type="character" w:customStyle="1" w:styleId="Heading3Char">
    <w:name w:val="Heading 3 Char"/>
    <w:basedOn w:val="DefaultParagraphFont"/>
    <w:link w:val="Heading3"/>
    <w:uiPriority w:val="9"/>
    <w:rsid w:val="00A55525"/>
    <w:rPr>
      <w:rFonts w:ascii="Times New Roman" w:eastAsia="Times New Roman" w:hAnsi="Times New Roman" w:cs="Times New Roman"/>
      <w:b/>
      <w:bCs/>
      <w:sz w:val="27"/>
      <w:szCs w:val="27"/>
      <w:lang w:val="en-HK"/>
    </w:rPr>
  </w:style>
  <w:style w:type="character" w:styleId="Hyperlink">
    <w:name w:val="Hyperlink"/>
    <w:basedOn w:val="DefaultParagraphFont"/>
    <w:uiPriority w:val="99"/>
    <w:semiHidden/>
    <w:unhideWhenUsed/>
    <w:rsid w:val="00A55525"/>
    <w:rPr>
      <w:color w:val="0000FF"/>
      <w:u w:val="single"/>
    </w:rPr>
  </w:style>
  <w:style w:type="character" w:styleId="Emphasis">
    <w:name w:val="Emphasis"/>
    <w:basedOn w:val="DefaultParagraphFont"/>
    <w:uiPriority w:val="20"/>
    <w:qFormat/>
    <w:rsid w:val="00A555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4507">
      <w:bodyDiv w:val="1"/>
      <w:marLeft w:val="0"/>
      <w:marRight w:val="0"/>
      <w:marTop w:val="0"/>
      <w:marBottom w:val="0"/>
      <w:divBdr>
        <w:top w:val="none" w:sz="0" w:space="0" w:color="auto"/>
        <w:left w:val="none" w:sz="0" w:space="0" w:color="auto"/>
        <w:bottom w:val="none" w:sz="0" w:space="0" w:color="auto"/>
        <w:right w:val="none" w:sz="0" w:space="0" w:color="auto"/>
      </w:divBdr>
    </w:div>
    <w:div w:id="726302074">
      <w:bodyDiv w:val="1"/>
      <w:marLeft w:val="0"/>
      <w:marRight w:val="0"/>
      <w:marTop w:val="0"/>
      <w:marBottom w:val="0"/>
      <w:divBdr>
        <w:top w:val="none" w:sz="0" w:space="0" w:color="auto"/>
        <w:left w:val="none" w:sz="0" w:space="0" w:color="auto"/>
        <w:bottom w:val="none" w:sz="0" w:space="0" w:color="auto"/>
        <w:right w:val="none" w:sz="0" w:space="0" w:color="auto"/>
      </w:divBdr>
    </w:div>
    <w:div w:id="763190864">
      <w:bodyDiv w:val="1"/>
      <w:marLeft w:val="0"/>
      <w:marRight w:val="0"/>
      <w:marTop w:val="0"/>
      <w:marBottom w:val="0"/>
      <w:divBdr>
        <w:top w:val="none" w:sz="0" w:space="0" w:color="auto"/>
        <w:left w:val="none" w:sz="0" w:space="0" w:color="auto"/>
        <w:bottom w:val="none" w:sz="0" w:space="0" w:color="auto"/>
        <w:right w:val="none" w:sz="0" w:space="0" w:color="auto"/>
      </w:divBdr>
      <w:divsChild>
        <w:div w:id="2035572147">
          <w:marLeft w:val="0"/>
          <w:marRight w:val="0"/>
          <w:marTop w:val="0"/>
          <w:marBottom w:val="0"/>
          <w:divBdr>
            <w:top w:val="none" w:sz="0" w:space="0" w:color="auto"/>
            <w:left w:val="none" w:sz="0" w:space="0" w:color="auto"/>
            <w:bottom w:val="none" w:sz="0" w:space="0" w:color="auto"/>
            <w:right w:val="none" w:sz="0" w:space="0" w:color="auto"/>
          </w:divBdr>
          <w:divsChild>
            <w:div w:id="1033194881">
              <w:marLeft w:val="0"/>
              <w:marRight w:val="0"/>
              <w:marTop w:val="0"/>
              <w:marBottom w:val="0"/>
              <w:divBdr>
                <w:top w:val="none" w:sz="0" w:space="0" w:color="auto"/>
                <w:left w:val="none" w:sz="0" w:space="0" w:color="auto"/>
                <w:bottom w:val="none" w:sz="0" w:space="0" w:color="auto"/>
                <w:right w:val="none" w:sz="0" w:space="0" w:color="auto"/>
              </w:divBdr>
              <w:divsChild>
                <w:div w:id="1231619494">
                  <w:marLeft w:val="0"/>
                  <w:marRight w:val="0"/>
                  <w:marTop w:val="0"/>
                  <w:marBottom w:val="0"/>
                  <w:divBdr>
                    <w:top w:val="none" w:sz="0" w:space="0" w:color="auto"/>
                    <w:left w:val="none" w:sz="0" w:space="0" w:color="auto"/>
                    <w:bottom w:val="none" w:sz="0" w:space="0" w:color="auto"/>
                    <w:right w:val="none" w:sz="0" w:space="0" w:color="auto"/>
                  </w:divBdr>
                  <w:divsChild>
                    <w:div w:id="80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4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Zhaoru Zhang</dc:creator>
  <cp:keywords/>
  <dc:description/>
  <cp:lastModifiedBy>Zhaoru Zhang</cp:lastModifiedBy>
  <cp:revision>2</cp:revision>
  <dcterms:created xsi:type="dcterms:W3CDTF">2023-06-18T12:14:00Z</dcterms:created>
  <dcterms:modified xsi:type="dcterms:W3CDTF">2023-06-18T12:14:00Z</dcterms:modified>
</cp:coreProperties>
</file>