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4B" w:rsidRPr="008C49FC" w:rsidRDefault="00924132">
      <w:pPr>
        <w:rPr>
          <w:rFonts w:ascii="Times New Roman" w:hAnsi="Times New Roman" w:cs="Times New Roman"/>
          <w:sz w:val="24"/>
          <w:szCs w:val="24"/>
        </w:rPr>
      </w:pPr>
      <w:r w:rsidRPr="008C49FC">
        <w:rPr>
          <w:rFonts w:ascii="Times New Roman" w:hAnsi="Times New Roman" w:cs="Times New Roman"/>
          <w:sz w:val="24"/>
          <w:szCs w:val="24"/>
        </w:rPr>
        <w:t xml:space="preserve">Background value reduction in </w:t>
      </w:r>
      <w:r w:rsidRPr="009133F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8C49FC">
        <w:rPr>
          <w:rFonts w:ascii="Times New Roman" w:hAnsi="Times New Roman" w:cs="Times New Roman"/>
          <w:sz w:val="24"/>
          <w:szCs w:val="24"/>
        </w:rPr>
        <w:t xml:space="preserve">Be/ </w:t>
      </w:r>
      <w:r w:rsidRPr="009133F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8C49FC">
        <w:rPr>
          <w:rFonts w:ascii="Times New Roman" w:hAnsi="Times New Roman" w:cs="Times New Roman"/>
          <w:sz w:val="24"/>
          <w:szCs w:val="24"/>
        </w:rPr>
        <w:t xml:space="preserve">Be measurement of 1MV AMS </w:t>
      </w:r>
    </w:p>
    <w:p w:rsidR="00924132" w:rsidRPr="008C49FC" w:rsidRDefault="009241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49FC">
        <w:rPr>
          <w:rFonts w:ascii="Times New Roman" w:hAnsi="Times New Roman" w:cs="Times New Roman"/>
          <w:sz w:val="24"/>
          <w:szCs w:val="24"/>
        </w:rPr>
        <w:t>Junghun</w:t>
      </w:r>
      <w:proofErr w:type="spellEnd"/>
      <w:r w:rsidRPr="008C49FC">
        <w:rPr>
          <w:rFonts w:ascii="Times New Roman" w:hAnsi="Times New Roman" w:cs="Times New Roman"/>
          <w:sz w:val="24"/>
          <w:szCs w:val="24"/>
        </w:rPr>
        <w:t xml:space="preserve"> Park</w:t>
      </w:r>
      <w:r w:rsidR="009133FD" w:rsidRPr="009133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C49FC">
        <w:rPr>
          <w:rFonts w:ascii="Times New Roman" w:hAnsi="Times New Roman" w:cs="Times New Roman"/>
          <w:sz w:val="24"/>
          <w:szCs w:val="24"/>
        </w:rPr>
        <w:t xml:space="preserve">, </w:t>
      </w:r>
      <w:r w:rsidRPr="008C49FC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Wan Hong</w:t>
      </w:r>
      <w:r w:rsidRPr="008C49FC">
        <w:rPr>
          <w:rFonts w:ascii="Times New Roman" w:eastAsia="바탕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C49FC">
        <w:rPr>
          <w:rFonts w:ascii="Times New Roman" w:eastAsia="바탕" w:hAnsi="Times New Roman" w:cs="Times New Roman"/>
          <w:color w:val="000000" w:themeColor="text1"/>
          <w:sz w:val="24"/>
          <w:szCs w:val="24"/>
        </w:rPr>
        <w:t>, G. Park</w:t>
      </w:r>
      <w:r w:rsidRPr="008C49FC">
        <w:rPr>
          <w:rFonts w:ascii="Times New Roman" w:eastAsia="바탕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C4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9FC">
        <w:rPr>
          <w:rFonts w:ascii="Times New Roman" w:hAnsi="Times New Roman" w:cs="Times New Roman"/>
          <w:sz w:val="24"/>
          <w:szCs w:val="24"/>
        </w:rPr>
        <w:t>Yire</w:t>
      </w:r>
      <w:proofErr w:type="spellEnd"/>
      <w:r w:rsidRPr="008C49FC">
        <w:rPr>
          <w:rFonts w:ascii="Times New Roman" w:hAnsi="Times New Roman" w:cs="Times New Roman"/>
          <w:sz w:val="24"/>
          <w:szCs w:val="24"/>
        </w:rPr>
        <w:t xml:space="preserve"> Choi</w:t>
      </w:r>
      <w:r w:rsidR="009133FD" w:rsidRPr="009133F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24132" w:rsidRPr="008C49FC" w:rsidRDefault="00924132" w:rsidP="00924132">
      <w:pPr>
        <w:pStyle w:val="a3"/>
        <w:spacing w:before="0" w:beforeAutospacing="0" w:after="0" w:afterAutospacing="0" w:line="360" w:lineRule="auto"/>
        <w:ind w:left="142" w:hangingChars="59" w:hanging="142"/>
        <w:jc w:val="both"/>
        <w:rPr>
          <w:rFonts w:ascii="Times New Roman" w:eastAsia="한양신명조,한컴돋움" w:hAnsi="Times New Roman" w:cs="Times New Roman"/>
          <w:i/>
          <w:color w:val="000000" w:themeColor="text1"/>
        </w:rPr>
      </w:pPr>
      <w:r w:rsidRPr="008C49FC">
        <w:rPr>
          <w:rFonts w:ascii="Times New Roman" w:eastAsia="한양신명조,한컴돋움" w:hAnsi="Times New Roman" w:cs="Times New Roman"/>
          <w:color w:val="000000" w:themeColor="text1"/>
          <w:vertAlign w:val="superscript"/>
        </w:rPr>
        <w:t>1</w:t>
      </w:r>
      <w:r w:rsidRPr="008C49FC">
        <w:rPr>
          <w:rFonts w:ascii="Times New Roman" w:eastAsia="한양신명조,한컴돋움" w:hAnsi="Times New Roman" w:cs="Times New Roman"/>
          <w:color w:val="000000" w:themeColor="text1"/>
        </w:rPr>
        <w:t>Korea Institute of Geoscience and Mineral Resources,</w:t>
      </w:r>
      <w:r w:rsidRPr="008C49FC">
        <w:rPr>
          <w:rFonts w:ascii="Times New Roman" w:eastAsia="한양신명조" w:hAnsi="Times New Roman" w:cs="Times New Roman"/>
          <w:color w:val="000000" w:themeColor="text1"/>
        </w:rPr>
        <w:t xml:space="preserve"> </w:t>
      </w:r>
      <w:r w:rsidRPr="008C49FC">
        <w:rPr>
          <w:rFonts w:ascii="Times New Roman" w:eastAsia="한양신명조,한컴돋움" w:hAnsi="Times New Roman" w:cs="Times New Roman"/>
          <w:i/>
          <w:color w:val="000000" w:themeColor="text1"/>
        </w:rPr>
        <w:t xml:space="preserve">124 </w:t>
      </w:r>
      <w:proofErr w:type="spellStart"/>
      <w:r w:rsidRPr="008C49FC">
        <w:rPr>
          <w:rFonts w:ascii="Times New Roman" w:eastAsia="한양신명조,한컴돋움" w:hAnsi="Times New Roman" w:cs="Times New Roman"/>
          <w:i/>
          <w:color w:val="000000" w:themeColor="text1"/>
        </w:rPr>
        <w:t>Gwahang</w:t>
      </w:r>
      <w:proofErr w:type="spellEnd"/>
      <w:r w:rsidRPr="008C49FC">
        <w:rPr>
          <w:rFonts w:ascii="Times New Roman" w:eastAsia="한양신명조,한컴돋움" w:hAnsi="Times New Roman" w:cs="Times New Roman"/>
          <w:i/>
          <w:color w:val="000000" w:themeColor="text1"/>
        </w:rPr>
        <w:t xml:space="preserve">-no. </w:t>
      </w:r>
      <w:proofErr w:type="spellStart"/>
      <w:r w:rsidRPr="008C49FC">
        <w:rPr>
          <w:rFonts w:ascii="Times New Roman" w:eastAsia="한양신명조,한컴돋움" w:hAnsi="Times New Roman" w:cs="Times New Roman"/>
          <w:i/>
          <w:color w:val="000000" w:themeColor="text1"/>
        </w:rPr>
        <w:t>Yuseong-gu</w:t>
      </w:r>
      <w:proofErr w:type="spellEnd"/>
      <w:r w:rsidRPr="008C49FC">
        <w:rPr>
          <w:rFonts w:ascii="Times New Roman" w:eastAsia="한양신명조,한컴돋움" w:hAnsi="Times New Roman" w:cs="Times New Roman"/>
          <w:i/>
          <w:color w:val="000000" w:themeColor="text1"/>
        </w:rPr>
        <w:t>, Daejeon 305-350, Korea</w:t>
      </w:r>
    </w:p>
    <w:p w:rsidR="00924132" w:rsidRPr="008C49FC" w:rsidRDefault="00924132">
      <w:pPr>
        <w:rPr>
          <w:rFonts w:ascii="Times New Roman" w:hAnsi="Times New Roman" w:cs="Times New Roman"/>
          <w:sz w:val="24"/>
          <w:szCs w:val="24"/>
        </w:rPr>
      </w:pPr>
    </w:p>
    <w:p w:rsidR="00924132" w:rsidRPr="008C49FC" w:rsidRDefault="008C49FC" w:rsidP="008C49FC">
      <w:pPr>
        <w:rPr>
          <w:rFonts w:ascii="Times New Roman" w:hAnsi="Times New Roman" w:cs="Times New Roman"/>
          <w:sz w:val="24"/>
          <w:szCs w:val="24"/>
        </w:rPr>
      </w:pPr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The background value of </w:t>
      </w:r>
      <w:r w:rsidRP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vertAlign w:val="superscript"/>
        </w:rPr>
        <w:t>10</w:t>
      </w:r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Be/</w:t>
      </w:r>
      <w:r w:rsidRP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vertAlign w:val="superscript"/>
        </w:rPr>
        <w:t>9</w:t>
      </w:r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Be in 1MV AMS was originally ~10</w:t>
      </w:r>
      <w:r w:rsidRP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vertAlign w:val="superscript"/>
        </w:rPr>
        <w:t>-14</w:t>
      </w:r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, so the use was limited for the measurement of low-value Be samples. Therefore, we started research to lower the background value without significantly changing the existing equipment itself. First, a sample with a low background value was obtained. Next, various attempts were made on the existing equipment to increase the energy of the tandem to the maximum value of 1.1 MV, and the </w:t>
      </w:r>
      <w:proofErr w:type="spellStart"/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Ar</w:t>
      </w:r>
      <w:proofErr w:type="spellEnd"/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stripper gas pressure in the middle of the tandem was also adjusted and used, and the ion value after the </w:t>
      </w:r>
      <w:proofErr w:type="spellStart"/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Ar</w:t>
      </w:r>
      <w:proofErr w:type="spellEnd"/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stripper </w:t>
      </w:r>
      <w:r w:rsid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gas </w:t>
      </w:r>
      <w:bookmarkStart w:id="0" w:name="_GoBack"/>
      <w:bookmarkEnd w:id="0"/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was changed from 1+ to 2+, and the Si</w:t>
      </w:r>
      <w:r w:rsidRP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vertAlign w:val="subscript"/>
        </w:rPr>
        <w:t>3</w:t>
      </w:r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N</w:t>
      </w:r>
      <w:r w:rsidRP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vertAlign w:val="subscript"/>
        </w:rPr>
        <w:t>4</w:t>
      </w:r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foil was tested by changing the thickness. Finally, it succeeded in lowering the background value of </w:t>
      </w:r>
      <w:r w:rsidR="009133FD" w:rsidRP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vertAlign w:val="superscript"/>
        </w:rPr>
        <w:t>10</w:t>
      </w:r>
      <w:r w:rsidR="009133FD"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Be/</w:t>
      </w:r>
      <w:r w:rsidR="009133FD" w:rsidRP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vertAlign w:val="superscript"/>
        </w:rPr>
        <w:t>9</w:t>
      </w:r>
      <w:r w:rsidR="009133FD"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Be </w:t>
      </w:r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without installing additional </w:t>
      </w:r>
      <w:r w:rsid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M</w:t>
      </w:r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ag</w:t>
      </w:r>
      <w:r w:rsid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ne</w:t>
      </w:r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t or ESA in the equipment, and it was possible to measure the Be sample with a low value by reaching the background value of </w:t>
      </w:r>
      <w:r w:rsidR="009133FD" w:rsidRP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vertAlign w:val="superscript"/>
        </w:rPr>
        <w:t>10</w:t>
      </w:r>
      <w:r w:rsidR="009133FD"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Be/</w:t>
      </w:r>
      <w:r w:rsidR="009133FD" w:rsidRP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vertAlign w:val="superscript"/>
        </w:rPr>
        <w:t>9</w:t>
      </w:r>
      <w:r w:rsidR="009133FD"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Be </w:t>
      </w:r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near 10</w:t>
      </w:r>
      <w:r w:rsidRPr="009133FD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vertAlign w:val="superscript"/>
        </w:rPr>
        <w:t>-15</w:t>
      </w:r>
      <w:r w:rsidRPr="008C49F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</w:t>
      </w:r>
    </w:p>
    <w:sectPr w:rsidR="00924132" w:rsidRPr="008C49F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맑은 고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32"/>
    <w:rsid w:val="0015354B"/>
    <w:rsid w:val="004C2BA4"/>
    <w:rsid w:val="005308CB"/>
    <w:rsid w:val="008A6360"/>
    <w:rsid w:val="008C49FC"/>
    <w:rsid w:val="009133FD"/>
    <w:rsid w:val="0092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49F4"/>
  <w15:chartTrackingRefBased/>
  <w15:docId w15:val="{B605F936-0070-4880-A2AA-04E627FD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413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KIGAM</dc:creator>
  <cp:keywords/>
  <dc:description/>
  <cp:lastModifiedBy>KIGAM</cp:lastModifiedBy>
  <cp:revision>2</cp:revision>
  <dcterms:created xsi:type="dcterms:W3CDTF">2024-06-14T23:32:00Z</dcterms:created>
  <dcterms:modified xsi:type="dcterms:W3CDTF">2024-06-15T00:08:00Z</dcterms:modified>
</cp:coreProperties>
</file>