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5903F" w14:textId="41E28356" w:rsidR="00FB0857" w:rsidRPr="00D23158" w:rsidRDefault="00FE14A3">
      <w:pPr>
        <w:rPr>
          <w:rFonts w:ascii="Arial" w:eastAsia="SimSun" w:hAnsi="Arial" w:cs="Arial"/>
          <w:b/>
          <w:bCs/>
          <w:sz w:val="28"/>
          <w:szCs w:val="28"/>
        </w:rPr>
      </w:pPr>
      <w:r w:rsidRPr="00D23158">
        <w:rPr>
          <w:rFonts w:ascii="Arial" w:eastAsia="SimSun" w:hAnsi="Arial" w:cs="Arial"/>
          <w:b/>
          <w:bCs/>
          <w:sz w:val="28"/>
          <w:szCs w:val="28"/>
        </w:rPr>
        <w:t>Technical design of a new facility: positive ion source mass spectrometry</w:t>
      </w:r>
    </w:p>
    <w:p w14:paraId="7632042F" w14:textId="77777777" w:rsidR="00D23158" w:rsidRDefault="00D23158">
      <w:pPr>
        <w:rPr>
          <w:rFonts w:ascii="Times New Roman" w:eastAsia="SimSun" w:hAnsi="Times New Roman"/>
          <w:sz w:val="24"/>
          <w:szCs w:val="24"/>
        </w:rPr>
      </w:pPr>
    </w:p>
    <w:p w14:paraId="66AB5BF4" w14:textId="39618551" w:rsidR="009E69BB" w:rsidRDefault="009E69BB">
      <w:pPr>
        <w:rPr>
          <w:rFonts w:ascii="Times New Roman" w:eastAsia="SimSun" w:hAnsi="Times New Roman"/>
          <w:sz w:val="24"/>
          <w:szCs w:val="24"/>
        </w:rPr>
      </w:pPr>
      <w:r>
        <w:rPr>
          <w:rFonts w:ascii="Times New Roman" w:eastAsia="SimSun" w:hAnsi="Times New Roman" w:hint="eastAsia"/>
          <w:sz w:val="24"/>
          <w:szCs w:val="24"/>
        </w:rPr>
        <w:t>Wangxuan Li</w:t>
      </w:r>
      <w:r w:rsidR="004D7AA3">
        <w:rPr>
          <w:rFonts w:ascii="Times New Roman" w:eastAsia="SimSun" w:hAnsi="Times New Roman" w:hint="eastAsia"/>
          <w:sz w:val="24"/>
          <w:szCs w:val="24"/>
        </w:rPr>
        <w:t xml:space="preserve"> </w:t>
      </w:r>
      <w:bookmarkStart w:id="0" w:name="OLE_LINK2"/>
      <w:r w:rsidR="00EA68BA" w:rsidRPr="00EA68BA">
        <w:rPr>
          <w:rFonts w:ascii="Times New Roman" w:eastAsia="SimSun" w:hAnsi="Times New Roman" w:hint="eastAsia"/>
          <w:sz w:val="24"/>
          <w:szCs w:val="24"/>
          <w:vertAlign w:val="superscript"/>
        </w:rPr>
        <w:t>a</w:t>
      </w:r>
      <w:bookmarkEnd w:id="0"/>
      <w:r w:rsidR="00EA68BA" w:rsidRPr="00EA68BA">
        <w:rPr>
          <w:rFonts w:ascii="Times New Roman" w:eastAsia="SimSun" w:hAnsi="Times New Roman" w:hint="eastAsia"/>
          <w:sz w:val="24"/>
          <w:szCs w:val="24"/>
          <w:vertAlign w:val="superscript"/>
        </w:rPr>
        <w:t>,b</w:t>
      </w:r>
      <w:r>
        <w:rPr>
          <w:rFonts w:ascii="Times New Roman" w:eastAsia="SimSun" w:hAnsi="Times New Roman" w:hint="eastAsia"/>
          <w:sz w:val="24"/>
          <w:szCs w:val="24"/>
        </w:rPr>
        <w:t>,</w:t>
      </w:r>
      <w:r w:rsidR="004D7AA3">
        <w:rPr>
          <w:rFonts w:ascii="Times New Roman" w:eastAsia="SimSun" w:hAnsi="Times New Roman" w:hint="eastAsia"/>
          <w:sz w:val="24"/>
          <w:szCs w:val="24"/>
        </w:rPr>
        <w:t xml:space="preserve"> </w:t>
      </w:r>
      <w:r>
        <w:rPr>
          <w:rFonts w:ascii="Times New Roman" w:eastAsia="SimSun" w:hAnsi="Times New Roman" w:hint="eastAsia"/>
          <w:sz w:val="24"/>
          <w:szCs w:val="24"/>
        </w:rPr>
        <w:t>Shen</w:t>
      </w:r>
      <w:r w:rsidR="00CD7841">
        <w:rPr>
          <w:rFonts w:ascii="Times New Roman" w:eastAsia="SimSun" w:hAnsi="Times New Roman" w:hint="eastAsia"/>
          <w:sz w:val="24"/>
          <w:szCs w:val="24"/>
        </w:rPr>
        <w:t>g</w:t>
      </w:r>
      <w:r>
        <w:rPr>
          <w:rFonts w:ascii="Times New Roman" w:eastAsia="SimSun" w:hAnsi="Times New Roman" w:hint="eastAsia"/>
          <w:sz w:val="24"/>
          <w:szCs w:val="24"/>
        </w:rPr>
        <w:t>li Wang</w:t>
      </w:r>
      <w:r w:rsidR="004D7AA3" w:rsidRPr="004D7AA3">
        <w:rPr>
          <w:rFonts w:ascii="Times New Roman" w:eastAsia="SimSun" w:hAnsi="Times New Roman" w:hint="eastAsia"/>
          <w:sz w:val="24"/>
          <w:szCs w:val="24"/>
          <w:vertAlign w:val="superscript"/>
        </w:rPr>
        <w:t xml:space="preserve"> </w:t>
      </w:r>
      <w:r w:rsidR="004D7AA3" w:rsidRPr="00EA68BA">
        <w:rPr>
          <w:rFonts w:ascii="Times New Roman" w:eastAsia="SimSun" w:hAnsi="Times New Roman" w:hint="eastAsia"/>
          <w:sz w:val="24"/>
          <w:szCs w:val="24"/>
          <w:vertAlign w:val="superscript"/>
        </w:rPr>
        <w:t>a</w:t>
      </w:r>
      <w:r w:rsidR="004D7AA3">
        <w:rPr>
          <w:rFonts w:ascii="Times New Roman" w:eastAsia="SimSun" w:hAnsi="Times New Roman" w:hint="eastAsia"/>
          <w:sz w:val="24"/>
          <w:szCs w:val="24"/>
          <w:vertAlign w:val="superscript"/>
        </w:rPr>
        <w:t xml:space="preserve"> </w:t>
      </w:r>
      <w:r>
        <w:rPr>
          <w:rFonts w:ascii="Times New Roman" w:eastAsia="SimSun" w:hAnsi="Times New Roman" w:hint="eastAsia"/>
          <w:sz w:val="24"/>
          <w:szCs w:val="24"/>
        </w:rPr>
        <w:t>,Huanling Liu</w:t>
      </w:r>
      <w:r w:rsidR="004D7AA3" w:rsidRPr="004D7AA3">
        <w:rPr>
          <w:rFonts w:ascii="Times New Roman" w:eastAsia="SimSun" w:hAnsi="Times New Roman" w:hint="eastAsia"/>
          <w:sz w:val="24"/>
          <w:szCs w:val="24"/>
          <w:vertAlign w:val="superscript"/>
        </w:rPr>
        <w:t xml:space="preserve"> </w:t>
      </w:r>
      <w:r w:rsidR="004D7AA3" w:rsidRPr="00EA68BA">
        <w:rPr>
          <w:rFonts w:ascii="Times New Roman" w:eastAsia="SimSun" w:hAnsi="Times New Roman" w:hint="eastAsia"/>
          <w:sz w:val="24"/>
          <w:szCs w:val="24"/>
          <w:vertAlign w:val="superscript"/>
        </w:rPr>
        <w:t>a</w:t>
      </w:r>
      <w:r w:rsidR="004D7AA3">
        <w:rPr>
          <w:rFonts w:ascii="Times New Roman" w:eastAsia="SimSun" w:hAnsi="Times New Roman" w:hint="eastAsia"/>
          <w:sz w:val="24"/>
          <w:szCs w:val="24"/>
          <w:vertAlign w:val="superscript"/>
        </w:rPr>
        <w:t xml:space="preserve"> </w:t>
      </w:r>
      <w:r>
        <w:rPr>
          <w:rFonts w:ascii="Times New Roman" w:eastAsia="SimSun" w:hAnsi="Times New Roman" w:hint="eastAsia"/>
          <w:sz w:val="24"/>
          <w:szCs w:val="24"/>
        </w:rPr>
        <w:t>,Deming Li</w:t>
      </w:r>
      <w:r w:rsidR="004D7AA3" w:rsidRPr="004D7AA3">
        <w:rPr>
          <w:rFonts w:ascii="Times New Roman" w:eastAsia="SimSun" w:hAnsi="Times New Roman" w:hint="eastAsia"/>
          <w:sz w:val="24"/>
          <w:szCs w:val="24"/>
          <w:vertAlign w:val="superscript"/>
        </w:rPr>
        <w:t xml:space="preserve"> </w:t>
      </w:r>
      <w:r w:rsidR="004D7AA3" w:rsidRPr="00EA68BA">
        <w:rPr>
          <w:rFonts w:ascii="Times New Roman" w:eastAsia="SimSun" w:hAnsi="Times New Roman" w:hint="eastAsia"/>
          <w:sz w:val="24"/>
          <w:szCs w:val="24"/>
          <w:vertAlign w:val="superscript"/>
        </w:rPr>
        <w:t>a</w:t>
      </w:r>
      <w:r w:rsidR="004D7AA3">
        <w:rPr>
          <w:rFonts w:ascii="Times New Roman" w:eastAsia="SimSun" w:hAnsi="Times New Roman" w:hint="eastAsia"/>
          <w:sz w:val="24"/>
          <w:szCs w:val="24"/>
          <w:vertAlign w:val="superscript"/>
        </w:rPr>
        <w:t xml:space="preserve"> </w:t>
      </w:r>
    </w:p>
    <w:p w14:paraId="30C6731C" w14:textId="0C174DA9" w:rsidR="009E69BB" w:rsidRPr="004B0344" w:rsidRDefault="004B0344">
      <w:pPr>
        <w:rPr>
          <w:rFonts w:ascii="Times New Roman" w:eastAsia="SimSun" w:hAnsi="Times New Roman"/>
          <w:i/>
          <w:iCs/>
          <w:sz w:val="18"/>
          <w:szCs w:val="18"/>
        </w:rPr>
      </w:pPr>
      <w:r w:rsidRPr="004B0344">
        <w:rPr>
          <w:rFonts w:ascii="Times New Roman" w:eastAsia="SimSun" w:hAnsi="Times New Roman" w:hint="eastAsia"/>
          <w:sz w:val="24"/>
          <w:szCs w:val="24"/>
          <w:vertAlign w:val="superscript"/>
        </w:rPr>
        <w:t>a</w:t>
      </w:r>
      <w:r>
        <w:rPr>
          <w:rFonts w:ascii="Times New Roman" w:eastAsia="SimSun" w:hAnsi="Times New Roman" w:hint="eastAsia"/>
          <w:sz w:val="24"/>
          <w:szCs w:val="24"/>
        </w:rPr>
        <w:t xml:space="preserve"> </w:t>
      </w:r>
      <w:r w:rsidR="009E69BB" w:rsidRPr="004B0344">
        <w:rPr>
          <w:rFonts w:ascii="Times New Roman" w:eastAsia="SimSun" w:hAnsi="Times New Roman"/>
          <w:i/>
          <w:iCs/>
          <w:sz w:val="18"/>
          <w:szCs w:val="18"/>
        </w:rPr>
        <w:t>Shanghai Institute of Applied Physics, Chinese Academy of Sciences, Shanghai 201800, China</w:t>
      </w:r>
    </w:p>
    <w:p w14:paraId="04E8EDD1" w14:textId="43A1ED31" w:rsidR="009E69BB" w:rsidRDefault="004B0344">
      <w:pPr>
        <w:rPr>
          <w:rFonts w:ascii="Times New Roman" w:eastAsia="SimSun" w:hAnsi="Times New Roman"/>
          <w:sz w:val="18"/>
          <w:szCs w:val="18"/>
        </w:rPr>
      </w:pPr>
      <w:r w:rsidRPr="004B0344">
        <w:rPr>
          <w:rFonts w:ascii="Times New Roman" w:eastAsia="SimSun" w:hAnsi="Times New Roman" w:hint="eastAsia"/>
          <w:sz w:val="24"/>
          <w:szCs w:val="24"/>
          <w:vertAlign w:val="superscript"/>
        </w:rPr>
        <w:t>b</w:t>
      </w:r>
      <w:r w:rsidRPr="009E69BB">
        <w:rPr>
          <w:rFonts w:ascii="Times New Roman" w:eastAsia="SimSun" w:hAnsi="Times New Roman"/>
          <w:sz w:val="24"/>
          <w:szCs w:val="24"/>
        </w:rPr>
        <w:t xml:space="preserve"> </w:t>
      </w:r>
      <w:r w:rsidR="009E69BB" w:rsidRPr="004B0344">
        <w:rPr>
          <w:rFonts w:ascii="Times New Roman" w:eastAsia="SimSun" w:hAnsi="Times New Roman"/>
          <w:sz w:val="18"/>
          <w:szCs w:val="18"/>
        </w:rPr>
        <w:t>University of Chinese Academy of Science, Beijing 100049, China</w:t>
      </w:r>
    </w:p>
    <w:p w14:paraId="79218726" w14:textId="77777777" w:rsidR="001F245F" w:rsidRPr="009E69BB" w:rsidRDefault="001F245F">
      <w:pPr>
        <w:rPr>
          <w:rFonts w:ascii="Times New Roman" w:eastAsia="SimSun" w:hAnsi="Times New Roman" w:hint="eastAsia"/>
          <w:sz w:val="24"/>
          <w:szCs w:val="24"/>
        </w:rPr>
      </w:pPr>
    </w:p>
    <w:p w14:paraId="2EE95468" w14:textId="1BF97076" w:rsidR="00A57B47" w:rsidRPr="00D23158" w:rsidRDefault="001C4B3F" w:rsidP="00A57B47">
      <w:pPr>
        <w:rPr>
          <w:rFonts w:ascii="SimHei" w:eastAsia="SimHei" w:hAnsi="SimHei"/>
          <w:b/>
          <w:bCs/>
          <w:sz w:val="24"/>
          <w:szCs w:val="24"/>
        </w:rPr>
      </w:pPr>
      <w:r w:rsidRPr="00D23158">
        <w:rPr>
          <w:rFonts w:ascii="SimHei" w:eastAsia="SimHei" w:hAnsi="SimHei" w:hint="eastAsia"/>
          <w:b/>
          <w:bCs/>
          <w:sz w:val="24"/>
          <w:szCs w:val="24"/>
        </w:rPr>
        <w:t>Abstract</w:t>
      </w:r>
    </w:p>
    <w:p w14:paraId="14FF1780" w14:textId="276D6355" w:rsidR="00FE14A3" w:rsidRDefault="00A57B47" w:rsidP="00A57B47">
      <w:pPr>
        <w:rPr>
          <w:rFonts w:ascii="Times New Roman" w:eastAsia="SimSun" w:hAnsi="Times New Roman"/>
          <w:sz w:val="24"/>
          <w:szCs w:val="24"/>
        </w:rPr>
      </w:pPr>
      <w:r w:rsidRPr="00A57B47">
        <w:rPr>
          <w:rFonts w:ascii="Times New Roman" w:eastAsia="SimSun" w:hAnsi="Times New Roman"/>
          <w:sz w:val="24"/>
          <w:szCs w:val="24"/>
        </w:rPr>
        <w:t xml:space="preserve">The positive ion source mass </w:t>
      </w:r>
      <w:r w:rsidR="00A14611">
        <w:rPr>
          <w:rFonts w:ascii="Times New Roman" w:eastAsia="SimSun" w:hAnsi="Times New Roman" w:hint="eastAsia"/>
          <w:sz w:val="24"/>
          <w:szCs w:val="24"/>
        </w:rPr>
        <w:t>spectrometry</w:t>
      </w:r>
      <w:r w:rsidR="00A14611" w:rsidRPr="00A57B47">
        <w:rPr>
          <w:rFonts w:ascii="Times New Roman" w:eastAsia="SimSun" w:hAnsi="Times New Roman"/>
          <w:sz w:val="24"/>
          <w:szCs w:val="24"/>
        </w:rPr>
        <w:t xml:space="preserve"> </w:t>
      </w:r>
      <w:r w:rsidRPr="00A57B47">
        <w:rPr>
          <w:rFonts w:ascii="Times New Roman" w:eastAsia="SimSun" w:hAnsi="Times New Roman"/>
          <w:sz w:val="24"/>
          <w:szCs w:val="24"/>
        </w:rPr>
        <w:t xml:space="preserve">is currently undergoing extensive research and development, being regarded as a more compact and cost-effective alternative to conventional tandem accelerator mass spectrometers. However, its elimination of the accelerator design presents challenges in overcoming the instability of low-energy carbon ion beams </w:t>
      </w:r>
      <w:r w:rsidR="006562B7">
        <w:rPr>
          <w:rFonts w:ascii="Times New Roman" w:eastAsia="SimSun" w:hAnsi="Times New Roman"/>
          <w:sz w:val="24"/>
          <w:szCs w:val="24"/>
        </w:rPr>
        <w:t>extracted</w:t>
      </w:r>
      <w:r w:rsidR="006562B7">
        <w:rPr>
          <w:rFonts w:ascii="Times New Roman" w:eastAsia="SimSun" w:hAnsi="Times New Roman" w:hint="eastAsia"/>
          <w:sz w:val="24"/>
          <w:szCs w:val="24"/>
        </w:rPr>
        <w:t xml:space="preserve"> </w:t>
      </w:r>
      <w:r w:rsidRPr="00A57B47">
        <w:rPr>
          <w:rFonts w:ascii="Times New Roman" w:eastAsia="SimSun" w:hAnsi="Times New Roman"/>
          <w:sz w:val="24"/>
          <w:szCs w:val="24"/>
        </w:rPr>
        <w:t>by the Electron Cyclotron Resonance (ECR) ion source of gaseous samples, as well as the beam losses post-passing through the charge exchange cell. Particularly sensitive to changes in gas density within the charge exchange cell as the beam energy decreases</w:t>
      </w:r>
      <w:r w:rsidR="004E58F1">
        <w:rPr>
          <w:rFonts w:ascii="Times New Roman" w:eastAsia="SimSun" w:hAnsi="Times New Roman" w:hint="eastAsia"/>
          <w:sz w:val="24"/>
          <w:szCs w:val="24"/>
        </w:rPr>
        <w:t xml:space="preserve">. </w:t>
      </w:r>
      <w:r w:rsidR="00BD0AEB" w:rsidRPr="00BD0AEB">
        <w:rPr>
          <w:rFonts w:ascii="Times New Roman" w:eastAsia="SimSun" w:hAnsi="Times New Roman"/>
          <w:sz w:val="24"/>
          <w:szCs w:val="24"/>
        </w:rPr>
        <w:t>In this paper, the comprehensive design of low energy carbon ion beam is</w:t>
      </w:r>
      <w:r w:rsidR="005678D2">
        <w:rPr>
          <w:rFonts w:ascii="Times New Roman" w:eastAsia="SimSun" w:hAnsi="Times New Roman" w:hint="eastAsia"/>
          <w:sz w:val="24"/>
          <w:szCs w:val="24"/>
        </w:rPr>
        <w:t xml:space="preserve"> investigated</w:t>
      </w:r>
      <w:r w:rsidR="00BD0AEB" w:rsidRPr="00BD0AEB">
        <w:rPr>
          <w:rFonts w:ascii="Times New Roman" w:eastAsia="SimSun" w:hAnsi="Times New Roman"/>
          <w:sz w:val="24"/>
          <w:szCs w:val="24"/>
        </w:rPr>
        <w:t xml:space="preserve"> deeply. In the optimization process, TraceWin, TOSCA and LISE++ are used to complete the task</w:t>
      </w:r>
      <w:r w:rsidRPr="00A57B47">
        <w:rPr>
          <w:rFonts w:ascii="Times New Roman" w:eastAsia="SimSun" w:hAnsi="Times New Roman"/>
          <w:sz w:val="24"/>
          <w:szCs w:val="24"/>
        </w:rPr>
        <w:t xml:space="preserve">. </w:t>
      </w:r>
      <w:bookmarkStart w:id="1" w:name="OLE_LINK1"/>
      <w:r w:rsidRPr="00A57B47">
        <w:rPr>
          <w:rFonts w:ascii="Times New Roman" w:eastAsia="SimSun" w:hAnsi="Times New Roman"/>
          <w:sz w:val="24"/>
          <w:szCs w:val="24"/>
        </w:rPr>
        <w:t>LISE++ software, in particular, facilitates simulation calculations of complex interactions between ion beams and medi</w:t>
      </w:r>
      <w:r w:rsidR="003A2102">
        <w:rPr>
          <w:rFonts w:ascii="Times New Roman" w:eastAsia="SimSun" w:hAnsi="Times New Roman" w:hint="eastAsia"/>
          <w:sz w:val="24"/>
          <w:szCs w:val="24"/>
        </w:rPr>
        <w:t>um</w:t>
      </w:r>
      <w:r w:rsidRPr="00A57B47">
        <w:rPr>
          <w:rFonts w:ascii="Times New Roman" w:eastAsia="SimSun" w:hAnsi="Times New Roman"/>
          <w:sz w:val="24"/>
          <w:szCs w:val="24"/>
        </w:rPr>
        <w:t>.</w:t>
      </w:r>
      <w:bookmarkEnd w:id="1"/>
      <w:r w:rsidRPr="00A57B47">
        <w:rPr>
          <w:rFonts w:ascii="Times New Roman" w:eastAsia="SimSun" w:hAnsi="Times New Roman"/>
          <w:sz w:val="24"/>
          <w:szCs w:val="24"/>
        </w:rPr>
        <w:t xml:space="preserve"> Additionally, comprehensive testing of the device's </w:t>
      </w:r>
      <w:r w:rsidR="00725039">
        <w:rPr>
          <w:rFonts w:ascii="Times New Roman" w:eastAsia="SimSun" w:hAnsi="Times New Roman" w:hint="eastAsia"/>
          <w:sz w:val="24"/>
          <w:szCs w:val="24"/>
        </w:rPr>
        <w:t>bending</w:t>
      </w:r>
      <w:r w:rsidRPr="00A57B47">
        <w:rPr>
          <w:rFonts w:ascii="Times New Roman" w:eastAsia="SimSun" w:hAnsi="Times New Roman"/>
          <w:sz w:val="24"/>
          <w:szCs w:val="24"/>
        </w:rPr>
        <w:t xml:space="preserve"> magnet components has been conducted, with final results demonstrating strong concordance between magnetic field measurements and the physical design model. Presently, all components of the device have been fabricated, and equipment installation is </w:t>
      </w:r>
      <w:r w:rsidR="00F54C95">
        <w:rPr>
          <w:rFonts w:ascii="Times New Roman" w:eastAsia="SimSun" w:hAnsi="Times New Roman" w:hint="eastAsia"/>
          <w:sz w:val="24"/>
          <w:szCs w:val="24"/>
        </w:rPr>
        <w:t>forthcoming</w:t>
      </w:r>
      <w:r w:rsidRPr="00A57B47">
        <w:rPr>
          <w:rFonts w:ascii="Times New Roman" w:eastAsia="SimSun" w:hAnsi="Times New Roman"/>
          <w:sz w:val="24"/>
          <w:szCs w:val="24"/>
        </w:rPr>
        <w:t xml:space="preserve">. Subsequent analysis of beam measurements will be </w:t>
      </w:r>
      <w:r w:rsidR="002E37AB">
        <w:rPr>
          <w:rFonts w:ascii="Times New Roman" w:eastAsia="SimSun" w:hAnsi="Times New Roman"/>
          <w:sz w:val="24"/>
          <w:szCs w:val="24"/>
        </w:rPr>
        <w:t>carried</w:t>
      </w:r>
      <w:r w:rsidR="002E37AB">
        <w:rPr>
          <w:rFonts w:ascii="Times New Roman" w:eastAsia="SimSun" w:hAnsi="Times New Roman" w:hint="eastAsia"/>
          <w:sz w:val="24"/>
          <w:szCs w:val="24"/>
        </w:rPr>
        <w:t xml:space="preserve"> out</w:t>
      </w:r>
      <w:r w:rsidRPr="00A57B47">
        <w:rPr>
          <w:rFonts w:ascii="Times New Roman" w:eastAsia="SimSun" w:hAnsi="Times New Roman"/>
          <w:sz w:val="24"/>
          <w:szCs w:val="24"/>
        </w:rPr>
        <w:t xml:space="preserve"> and compared with </w:t>
      </w:r>
      <w:r w:rsidR="006A153F">
        <w:rPr>
          <w:rFonts w:ascii="Times New Roman" w:eastAsia="SimSun" w:hAnsi="Times New Roman" w:hint="eastAsia"/>
          <w:sz w:val="24"/>
          <w:szCs w:val="24"/>
        </w:rPr>
        <w:t>calculated</w:t>
      </w:r>
      <w:r w:rsidRPr="00A57B47">
        <w:rPr>
          <w:rFonts w:ascii="Times New Roman" w:eastAsia="SimSun" w:hAnsi="Times New Roman"/>
          <w:sz w:val="24"/>
          <w:szCs w:val="24"/>
        </w:rPr>
        <w:t xml:space="preserve"> models. The objective of this comparative analysis is to ascertain the final design</w:t>
      </w:r>
      <w:r w:rsidR="005C235A">
        <w:rPr>
          <w:rFonts w:ascii="Times New Roman" w:eastAsia="SimSun" w:hAnsi="Times New Roman" w:hint="eastAsia"/>
          <w:sz w:val="24"/>
          <w:szCs w:val="24"/>
        </w:rPr>
        <w:t>ing</w:t>
      </w:r>
      <w:r w:rsidRPr="00A57B47">
        <w:rPr>
          <w:rFonts w:ascii="Times New Roman" w:eastAsia="SimSun" w:hAnsi="Times New Roman"/>
          <w:sz w:val="24"/>
          <w:szCs w:val="24"/>
        </w:rPr>
        <w:t xml:space="preserve"> scheme, with a paramount focus on achieving efficiency and reliability </w:t>
      </w:r>
      <w:r w:rsidR="00A26377">
        <w:rPr>
          <w:rFonts w:ascii="Times New Roman" w:eastAsia="SimSun" w:hAnsi="Times New Roman" w:hint="eastAsia"/>
          <w:sz w:val="24"/>
          <w:szCs w:val="24"/>
        </w:rPr>
        <w:t>in</w:t>
      </w:r>
      <w:r w:rsidRPr="00A57B47">
        <w:rPr>
          <w:rFonts w:ascii="Times New Roman" w:eastAsia="SimSun" w:hAnsi="Times New Roman"/>
          <w:sz w:val="24"/>
          <w:szCs w:val="24"/>
        </w:rPr>
        <w:t xml:space="preserve"> the entire system.</w:t>
      </w:r>
    </w:p>
    <w:p w14:paraId="4F8294B5" w14:textId="77777777" w:rsidR="00D1429A" w:rsidRDefault="00D1429A" w:rsidP="00A57B47">
      <w:pPr>
        <w:rPr>
          <w:rFonts w:ascii="Times New Roman" w:eastAsia="SimSun" w:hAnsi="Times New Roman"/>
          <w:sz w:val="24"/>
          <w:szCs w:val="24"/>
        </w:rPr>
      </w:pPr>
    </w:p>
    <w:p w14:paraId="2C06D840" w14:textId="14B87F2E" w:rsidR="00D1429A" w:rsidRPr="00FE14A3" w:rsidRDefault="00D1429A" w:rsidP="00A57B47">
      <w:pPr>
        <w:rPr>
          <w:rFonts w:ascii="Times New Roman" w:eastAsia="SimSun" w:hAnsi="Times New Roman"/>
          <w:sz w:val="24"/>
          <w:szCs w:val="24"/>
        </w:rPr>
      </w:pPr>
      <w:r w:rsidRPr="006562B7">
        <w:rPr>
          <w:rFonts w:ascii="SimHei" w:eastAsia="SimHei" w:hAnsi="SimHei" w:hint="eastAsia"/>
          <w:b/>
          <w:bCs/>
          <w:sz w:val="24"/>
          <w:szCs w:val="24"/>
        </w:rPr>
        <w:t>Keywords</w:t>
      </w:r>
      <w:r>
        <w:rPr>
          <w:rFonts w:ascii="Times New Roman" w:eastAsia="SimSun" w:hAnsi="Times New Roman" w:hint="eastAsia"/>
          <w:sz w:val="24"/>
          <w:szCs w:val="24"/>
        </w:rPr>
        <w:t xml:space="preserve"> PIMS</w:t>
      </w:r>
      <w:r>
        <w:rPr>
          <w:rFonts w:ascii="Times New Roman" w:eastAsia="SimSun" w:hAnsi="Times New Roman" w:hint="eastAsia"/>
          <w:sz w:val="24"/>
          <w:szCs w:val="24"/>
        </w:rPr>
        <w:t>·</w:t>
      </w:r>
      <w:r>
        <w:rPr>
          <w:rFonts w:ascii="Times New Roman" w:eastAsia="SimSun" w:hAnsi="Times New Roman" w:hint="eastAsia"/>
          <w:sz w:val="24"/>
          <w:szCs w:val="24"/>
        </w:rPr>
        <w:t>Beam dynamics</w:t>
      </w:r>
      <w:r>
        <w:rPr>
          <w:rFonts w:ascii="Times New Roman" w:eastAsia="SimSun" w:hAnsi="Times New Roman" w:hint="eastAsia"/>
          <w:sz w:val="24"/>
          <w:szCs w:val="24"/>
        </w:rPr>
        <w:t>·</w:t>
      </w:r>
      <w:r>
        <w:rPr>
          <w:rFonts w:ascii="Times New Roman" w:eastAsia="SimSun" w:hAnsi="Times New Roman" w:hint="eastAsia"/>
          <w:sz w:val="24"/>
          <w:szCs w:val="24"/>
        </w:rPr>
        <w:t>LISE++</w:t>
      </w:r>
      <w:r>
        <w:rPr>
          <w:rFonts w:ascii="Times New Roman" w:eastAsia="SimSun" w:hAnsi="Times New Roman" w:hint="eastAsia"/>
          <w:sz w:val="24"/>
          <w:szCs w:val="24"/>
        </w:rPr>
        <w:t>·</w:t>
      </w:r>
      <w:r>
        <w:rPr>
          <w:rFonts w:ascii="Times New Roman" w:eastAsia="SimSun" w:hAnsi="Times New Roman" w:hint="eastAsia"/>
          <w:sz w:val="24"/>
          <w:szCs w:val="24"/>
        </w:rPr>
        <w:t>TOSCA</w:t>
      </w:r>
    </w:p>
    <w:sectPr w:rsidR="00D1429A" w:rsidRPr="00FE14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F34BD" w14:textId="77777777" w:rsidR="00354226" w:rsidRDefault="00354226" w:rsidP="0002084A">
      <w:r>
        <w:separator/>
      </w:r>
    </w:p>
  </w:endnote>
  <w:endnote w:type="continuationSeparator" w:id="0">
    <w:p w14:paraId="1A54B95B" w14:textId="77777777" w:rsidR="00354226" w:rsidRDefault="00354226" w:rsidP="00020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6EEFD" w14:textId="77777777" w:rsidR="00354226" w:rsidRDefault="00354226" w:rsidP="0002084A">
      <w:r>
        <w:separator/>
      </w:r>
    </w:p>
  </w:footnote>
  <w:footnote w:type="continuationSeparator" w:id="0">
    <w:p w14:paraId="4DC57E41" w14:textId="77777777" w:rsidR="00354226" w:rsidRDefault="00354226" w:rsidP="000208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CD6"/>
    <w:rsid w:val="0002084A"/>
    <w:rsid w:val="00054129"/>
    <w:rsid w:val="000F3F1A"/>
    <w:rsid w:val="001C4B3F"/>
    <w:rsid w:val="001D5A9C"/>
    <w:rsid w:val="001F245F"/>
    <w:rsid w:val="0023166C"/>
    <w:rsid w:val="002E37AB"/>
    <w:rsid w:val="002E4AD9"/>
    <w:rsid w:val="00354226"/>
    <w:rsid w:val="003A2102"/>
    <w:rsid w:val="003F2650"/>
    <w:rsid w:val="004624CA"/>
    <w:rsid w:val="00486588"/>
    <w:rsid w:val="004B0344"/>
    <w:rsid w:val="004D7AA3"/>
    <w:rsid w:val="004E58F1"/>
    <w:rsid w:val="004F554A"/>
    <w:rsid w:val="005678D2"/>
    <w:rsid w:val="005C235A"/>
    <w:rsid w:val="005F4DCD"/>
    <w:rsid w:val="00624E54"/>
    <w:rsid w:val="006562B7"/>
    <w:rsid w:val="006A00B2"/>
    <w:rsid w:val="006A01C5"/>
    <w:rsid w:val="006A153F"/>
    <w:rsid w:val="007173CF"/>
    <w:rsid w:val="00725039"/>
    <w:rsid w:val="007A7CD6"/>
    <w:rsid w:val="007D4B68"/>
    <w:rsid w:val="0083188C"/>
    <w:rsid w:val="008E4728"/>
    <w:rsid w:val="009543EF"/>
    <w:rsid w:val="00961A32"/>
    <w:rsid w:val="009E69BB"/>
    <w:rsid w:val="00A14611"/>
    <w:rsid w:val="00A26377"/>
    <w:rsid w:val="00A33656"/>
    <w:rsid w:val="00A553BA"/>
    <w:rsid w:val="00A57B47"/>
    <w:rsid w:val="00B712FC"/>
    <w:rsid w:val="00B71EE7"/>
    <w:rsid w:val="00BD0AEB"/>
    <w:rsid w:val="00C236FD"/>
    <w:rsid w:val="00CD7841"/>
    <w:rsid w:val="00D1429A"/>
    <w:rsid w:val="00D23158"/>
    <w:rsid w:val="00E92036"/>
    <w:rsid w:val="00EA68BA"/>
    <w:rsid w:val="00F54C95"/>
    <w:rsid w:val="00FB0857"/>
    <w:rsid w:val="00FC0D00"/>
    <w:rsid w:val="00FE1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025BB"/>
  <w15:chartTrackingRefBased/>
  <w15:docId w15:val="{397C90AB-80F3-462D-B66E-0543BBD3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084A"/>
    <w:pPr>
      <w:tabs>
        <w:tab w:val="center" w:pos="4513"/>
        <w:tab w:val="right" w:pos="9026"/>
      </w:tabs>
      <w:snapToGrid w:val="0"/>
      <w:jc w:val="center"/>
    </w:pPr>
    <w:rPr>
      <w:sz w:val="18"/>
      <w:szCs w:val="18"/>
    </w:rPr>
  </w:style>
  <w:style w:type="character" w:customStyle="1" w:styleId="a4">
    <w:name w:val="页眉 字符"/>
    <w:basedOn w:val="a0"/>
    <w:link w:val="a3"/>
    <w:uiPriority w:val="99"/>
    <w:rsid w:val="0002084A"/>
    <w:rPr>
      <w:sz w:val="18"/>
      <w:szCs w:val="18"/>
    </w:rPr>
  </w:style>
  <w:style w:type="paragraph" w:styleId="a5">
    <w:name w:val="footer"/>
    <w:basedOn w:val="a"/>
    <w:link w:val="a6"/>
    <w:uiPriority w:val="99"/>
    <w:unhideWhenUsed/>
    <w:rsid w:val="0002084A"/>
    <w:pPr>
      <w:tabs>
        <w:tab w:val="center" w:pos="4513"/>
        <w:tab w:val="right" w:pos="9026"/>
      </w:tabs>
      <w:snapToGrid w:val="0"/>
      <w:jc w:val="left"/>
    </w:pPr>
    <w:rPr>
      <w:sz w:val="18"/>
      <w:szCs w:val="18"/>
    </w:rPr>
  </w:style>
  <w:style w:type="character" w:customStyle="1" w:styleId="a6">
    <w:name w:val="页脚 字符"/>
    <w:basedOn w:val="a0"/>
    <w:link w:val="a5"/>
    <w:uiPriority w:val="99"/>
    <w:rsid w:val="000208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1</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王宣 李</dc:creator>
  <cp:keywords/>
  <dc:description/>
  <cp:lastModifiedBy>王宣 李</cp:lastModifiedBy>
  <cp:revision>55</cp:revision>
  <dcterms:created xsi:type="dcterms:W3CDTF">2024-04-21T12:46:00Z</dcterms:created>
  <dcterms:modified xsi:type="dcterms:W3CDTF">2024-04-22T06:22:00Z</dcterms:modified>
</cp:coreProperties>
</file>