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B4960" w14:textId="5C6AA6E3" w:rsidR="00514966" w:rsidRDefault="00514966" w:rsidP="00514966">
      <w:pPr>
        <w:jc w:val="center"/>
      </w:pPr>
      <w:r>
        <w:rPr>
          <w:rFonts w:ascii="黑体" w:eastAsia="黑体" w:hAnsi="黑体" w:hint="eastAsia"/>
          <w:kern w:val="0"/>
          <w:sz w:val="32"/>
          <w:szCs w:val="32"/>
        </w:rPr>
        <w:t>预算说明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7"/>
      </w:tblGrid>
      <w:tr w:rsidR="003739DA" w14:paraId="57D34E9E" w14:textId="77777777" w:rsidTr="000126B3">
        <w:trPr>
          <w:trHeight w:val="10726"/>
          <w:jc w:val="center"/>
        </w:trPr>
        <w:tc>
          <w:tcPr>
            <w:tcW w:w="8557" w:type="dxa"/>
            <w:tcBorders>
              <w:top w:val="single" w:sz="4" w:space="0" w:color="auto"/>
              <w:bottom w:val="single" w:sz="4" w:space="0" w:color="auto"/>
            </w:tcBorders>
          </w:tcPr>
          <w:p w14:paraId="1C82CE0C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一、中央财政资金</w:t>
            </w:r>
          </w:p>
          <w:p w14:paraId="61275622" w14:textId="181755CD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预算的编制要坚持任务相关性、政策相符性和经济合理性，实事求是编制提出课题预算。填报时，</w:t>
            </w:r>
            <w:r w:rsidR="009D4F1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直接费用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应按设备费、业务费、劳务费三个类别填报，每个类别</w:t>
            </w:r>
            <w:r w:rsidR="009D4F1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结合科研任务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按支出用途进行说明。除50万元以上的设备外，其他费用只提供基本测算说明，不需要提供明细。</w:t>
            </w:r>
          </w:p>
          <w:p w14:paraId="3D2043E6" w14:textId="35E9AAA3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1.设备费</w:t>
            </w:r>
            <w:r>
              <w:rPr>
                <w:rFonts w:ascii="宋体" w:hAnsi="宋体" w:cs="宋体" w:hint="eastAsia"/>
                <w:sz w:val="24"/>
                <w:szCs w:val="24"/>
              </w:rPr>
              <w:t>（是指项目实施过程中购置或试制专用仪器设备，对现有仪器设备进行升级改造，以及租赁外单位仪器设备而发生的费用等。计算类仪器设备和软件工具可在设备费科目</w:t>
            </w:r>
            <w:r w:rsidR="00E678E9">
              <w:rPr>
                <w:rFonts w:ascii="宋体" w:hAnsi="宋体" w:cs="宋体" w:hint="eastAsia"/>
                <w:sz w:val="24"/>
                <w:szCs w:val="24"/>
              </w:rPr>
              <w:t>编列</w:t>
            </w:r>
            <w:r>
              <w:rPr>
                <w:rFonts w:ascii="宋体" w:hAnsi="宋体" w:cs="宋体" w:hint="eastAsia"/>
                <w:sz w:val="24"/>
                <w:szCs w:val="24"/>
              </w:rPr>
              <w:t>。填报时，50万元以上的设备详细说明，50万元以下的设备费用分类说明）</w:t>
            </w:r>
            <w:r w:rsidR="001E601B" w:rsidRPr="001E601B">
              <w:rPr>
                <w:rFonts w:ascii="黑体" w:eastAsia="黑体" w:hAnsi="黑体" w:cs="宋体" w:hint="eastAsia"/>
                <w:b/>
                <w:sz w:val="24"/>
                <w:szCs w:val="24"/>
              </w:rPr>
              <w:t>（0万）</w:t>
            </w:r>
          </w:p>
          <w:p w14:paraId="04494DDB" w14:textId="77777777" w:rsidR="00BA409E" w:rsidRDefault="00BA409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</w:p>
          <w:p w14:paraId="19D99776" w14:textId="20DAC877" w:rsidR="003739DA" w:rsidRDefault="001E601B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课题决定集中经费用于完成承担的ATLAS</w:t>
            </w:r>
            <w:r w:rsidR="00BA409E">
              <w:rPr>
                <w:rFonts w:ascii="宋体" w:hAnsi="宋体" w:cs="宋体"/>
                <w:sz w:val="24"/>
                <w:szCs w:val="24"/>
              </w:rPr>
              <w:t>升级核心任务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所需</w:t>
            </w:r>
            <w:r>
              <w:rPr>
                <w:rFonts w:ascii="宋体" w:hAnsi="宋体" w:cs="宋体" w:hint="eastAsia"/>
                <w:sz w:val="24"/>
                <w:szCs w:val="24"/>
              </w:rPr>
              <w:t>基本</w:t>
            </w:r>
            <w:r>
              <w:rPr>
                <w:rFonts w:ascii="宋体" w:hAnsi="宋体" w:cs="宋体"/>
                <w:sz w:val="24"/>
                <w:szCs w:val="24"/>
              </w:rPr>
              <w:t>设备通过实验室已有资源的合理利用和调配自行解决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4B945997" w14:textId="77777777" w:rsidR="003739DA" w:rsidRDefault="003739DA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</w:p>
          <w:p w14:paraId="153DD9E3" w14:textId="72E1A743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2.业务费</w:t>
            </w:r>
            <w:r>
              <w:rPr>
                <w:rFonts w:ascii="宋体" w:hAnsi="宋体" w:cs="宋体" w:hint="eastAsia"/>
                <w:sz w:val="24"/>
                <w:szCs w:val="24"/>
              </w:rPr>
              <w:t>（是指在项目实施过程中消耗的各种材料、低值易耗品等、发生的测试化验加工、燃料动力、出版文献、信息传播、知识产权事务、会议、差旅、国际合作与交流以及其他与项目实施</w:t>
            </w:r>
            <w:r w:rsidRPr="00BF7F37">
              <w:rPr>
                <w:rFonts w:ascii="宋体" w:hAnsi="宋体" w:cs="宋体" w:hint="eastAsia"/>
                <w:sz w:val="24"/>
                <w:szCs w:val="24"/>
                <w:highlight w:val="yellow"/>
              </w:rPr>
              <w:t>直接相关的各项费用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901D6F">
              <w:rPr>
                <w:rFonts w:ascii="宋体" w:hAnsi="宋体" w:cs="宋体" w:hint="eastAsia"/>
                <w:sz w:val="24"/>
                <w:szCs w:val="24"/>
              </w:rPr>
              <w:t xml:space="preserve">编报时，对单笔大额支出、对外委托支出重点说明） </w:t>
            </w:r>
            <w:r w:rsidR="001E601B" w:rsidRPr="001E601B">
              <w:rPr>
                <w:rFonts w:ascii="黑体" w:eastAsia="黑体" w:hAnsi="黑体" w:cs="宋体" w:hint="eastAsia"/>
                <w:b/>
                <w:sz w:val="24"/>
                <w:szCs w:val="24"/>
              </w:rPr>
              <w:t>（</w:t>
            </w:r>
            <w:r w:rsidR="00B86CFA">
              <w:rPr>
                <w:rFonts w:ascii="黑体" w:eastAsia="黑体" w:hAnsi="黑体" w:cs="宋体"/>
                <w:b/>
                <w:sz w:val="24"/>
                <w:szCs w:val="24"/>
                <w:highlight w:val="yellow"/>
              </w:rPr>
              <w:t>328</w:t>
            </w:r>
            <w:r w:rsidR="001E601B" w:rsidRPr="002A50B6">
              <w:rPr>
                <w:rFonts w:ascii="黑体" w:eastAsia="黑体" w:hAnsi="黑体" w:cs="宋体"/>
                <w:b/>
                <w:sz w:val="24"/>
                <w:szCs w:val="24"/>
                <w:highlight w:val="yellow"/>
              </w:rPr>
              <w:t>万元</w:t>
            </w:r>
            <w:r w:rsidR="001E601B" w:rsidRPr="002A50B6">
              <w:rPr>
                <w:rFonts w:ascii="黑体" w:eastAsia="黑体" w:hAnsi="黑体" w:cs="宋体" w:hint="eastAsia"/>
                <w:b/>
                <w:sz w:val="24"/>
                <w:szCs w:val="24"/>
                <w:highlight w:val="yellow"/>
              </w:rPr>
              <w:t>，</w:t>
            </w:r>
            <w:r w:rsidR="001E601B" w:rsidRPr="002A50B6">
              <w:rPr>
                <w:rFonts w:ascii="黑体" w:eastAsia="黑体" w:hAnsi="黑体" w:cs="宋体"/>
                <w:b/>
                <w:sz w:val="24"/>
                <w:szCs w:val="24"/>
                <w:highlight w:val="yellow"/>
              </w:rPr>
              <w:t>其中科大</w:t>
            </w:r>
            <w:r w:rsidR="00B86CFA">
              <w:rPr>
                <w:rFonts w:ascii="黑体" w:eastAsia="黑体" w:hAnsi="黑体" w:cs="宋体"/>
                <w:b/>
                <w:sz w:val="24"/>
                <w:szCs w:val="24"/>
                <w:highlight w:val="yellow"/>
              </w:rPr>
              <w:t>242</w:t>
            </w:r>
            <w:r w:rsidR="00B86CFA">
              <w:rPr>
                <w:rFonts w:ascii="黑体" w:eastAsia="黑体" w:hAnsi="黑体" w:cs="宋体" w:hint="eastAsia"/>
                <w:b/>
                <w:sz w:val="24"/>
                <w:szCs w:val="24"/>
                <w:highlight w:val="yellow"/>
              </w:rPr>
              <w:t>.</w:t>
            </w:r>
            <w:r w:rsidR="001E601B" w:rsidRPr="002A50B6">
              <w:rPr>
                <w:rFonts w:ascii="黑体" w:eastAsia="黑体" w:hAnsi="黑体" w:cs="宋体"/>
                <w:b/>
                <w:sz w:val="24"/>
                <w:szCs w:val="24"/>
                <w:highlight w:val="yellow"/>
              </w:rPr>
              <w:t>5万元</w:t>
            </w:r>
            <w:r w:rsidR="001E601B" w:rsidRPr="002A50B6">
              <w:rPr>
                <w:rFonts w:ascii="黑体" w:eastAsia="黑体" w:hAnsi="黑体" w:cs="宋体" w:hint="eastAsia"/>
                <w:b/>
                <w:sz w:val="24"/>
                <w:szCs w:val="24"/>
                <w:highlight w:val="yellow"/>
              </w:rPr>
              <w:t>，</w:t>
            </w:r>
            <w:r w:rsidR="001E601B" w:rsidRPr="002A50B6">
              <w:rPr>
                <w:rFonts w:ascii="黑体" w:eastAsia="黑体" w:hAnsi="黑体" w:cs="宋体"/>
                <w:b/>
                <w:sz w:val="24"/>
                <w:szCs w:val="24"/>
                <w:highlight w:val="yellow"/>
              </w:rPr>
              <w:t>交大</w:t>
            </w:r>
            <w:r w:rsidR="00B86CFA">
              <w:rPr>
                <w:rFonts w:ascii="黑体" w:eastAsia="黑体" w:hAnsi="黑体" w:cs="宋体"/>
                <w:b/>
                <w:sz w:val="24"/>
                <w:szCs w:val="24"/>
                <w:highlight w:val="yellow"/>
              </w:rPr>
              <w:t>85.5</w:t>
            </w:r>
            <w:r w:rsidR="001E601B" w:rsidRPr="002A50B6">
              <w:rPr>
                <w:rFonts w:ascii="黑体" w:eastAsia="黑体" w:hAnsi="黑体" w:cs="宋体"/>
                <w:b/>
                <w:sz w:val="24"/>
                <w:szCs w:val="24"/>
                <w:highlight w:val="yellow"/>
              </w:rPr>
              <w:t>万元</w:t>
            </w:r>
            <w:r w:rsidR="001E601B" w:rsidRPr="002A50B6">
              <w:rPr>
                <w:rFonts w:ascii="黑体" w:eastAsia="黑体" w:hAnsi="黑体" w:cs="宋体" w:hint="eastAsia"/>
                <w:b/>
                <w:sz w:val="24"/>
                <w:szCs w:val="24"/>
                <w:highlight w:val="yellow"/>
              </w:rPr>
              <w:t>）</w:t>
            </w:r>
          </w:p>
          <w:p w14:paraId="04C3B76A" w14:textId="0F85B58D" w:rsidR="008434D0" w:rsidRPr="008434D0" w:rsidRDefault="0019558B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sz w:val="24"/>
                <w:szCs w:val="24"/>
              </w:rPr>
            </w:pPr>
            <w:r w:rsidRPr="008434D0">
              <w:rPr>
                <w:rFonts w:ascii="宋体" w:hAnsi="宋体" w:cs="宋体"/>
                <w:b/>
                <w:sz w:val="24"/>
                <w:szCs w:val="24"/>
              </w:rPr>
              <w:t>2.</w:t>
            </w:r>
            <w:r w:rsidRPr="008434D0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Pr="008434D0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 w:rsidR="008434D0" w:rsidRPr="008434D0">
              <w:rPr>
                <w:rFonts w:ascii="宋体" w:hAnsi="宋体" w:cs="宋体"/>
                <w:b/>
                <w:sz w:val="24"/>
                <w:szCs w:val="24"/>
              </w:rPr>
              <w:t>材料费</w:t>
            </w:r>
            <w:r w:rsidR="008434D0" w:rsidRPr="008434D0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="008434D0" w:rsidRPr="002A50B6">
              <w:rPr>
                <w:rFonts w:ascii="黑体" w:eastAsia="黑体" w:hAnsi="黑体" w:cs="宋体" w:hint="eastAsia"/>
                <w:b/>
                <w:sz w:val="24"/>
                <w:szCs w:val="24"/>
              </w:rPr>
              <w:t>（合计：</w:t>
            </w:r>
            <w:r w:rsidR="00B86CFA">
              <w:rPr>
                <w:rFonts w:ascii="黑体" w:eastAsia="黑体" w:hAnsi="黑体" w:cs="宋体"/>
                <w:b/>
                <w:sz w:val="24"/>
                <w:szCs w:val="24"/>
              </w:rPr>
              <w:t>209</w:t>
            </w:r>
            <w:r w:rsidR="008434D0" w:rsidRPr="002A50B6">
              <w:rPr>
                <w:rFonts w:ascii="黑体" w:eastAsia="黑体" w:hAnsi="黑体" w:cs="宋体" w:hint="eastAsia"/>
                <w:b/>
                <w:sz w:val="24"/>
                <w:szCs w:val="24"/>
              </w:rPr>
              <w:t>万元）</w:t>
            </w:r>
          </w:p>
          <w:p w14:paraId="18454471" w14:textId="01539D16" w:rsidR="001E601B" w:rsidRDefault="008434D0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2.1.1 </w:t>
            </w:r>
            <w:r w:rsidR="0019558B" w:rsidRPr="0019558B">
              <w:rPr>
                <w:rFonts w:ascii="宋体" w:hAnsi="宋体" w:cs="宋体"/>
                <w:sz w:val="24"/>
                <w:szCs w:val="24"/>
              </w:rPr>
              <w:t>RPC气室制作</w:t>
            </w: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  <w:r>
              <w:rPr>
                <w:rFonts w:ascii="宋体" w:hAnsi="宋体" w:cs="宋体"/>
                <w:sz w:val="24"/>
                <w:szCs w:val="24"/>
              </w:rPr>
              <w:t>费</w:t>
            </w:r>
            <w:r w:rsidR="0019558B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554BD9">
              <w:rPr>
                <w:rFonts w:ascii="宋体" w:hAnsi="宋体" w:cs="宋体"/>
                <w:sz w:val="24"/>
                <w:szCs w:val="24"/>
              </w:rPr>
              <w:t>75</w:t>
            </w:r>
            <w:r w:rsidR="0019558B">
              <w:rPr>
                <w:rFonts w:ascii="宋体" w:hAnsi="宋体" w:cs="宋体"/>
                <w:sz w:val="24"/>
                <w:szCs w:val="24"/>
              </w:rPr>
              <w:t>00元</w:t>
            </w:r>
            <w:r w:rsidR="0019558B">
              <w:rPr>
                <w:rFonts w:ascii="宋体" w:hAnsi="宋体" w:cs="宋体" w:hint="eastAsia"/>
                <w:sz w:val="24"/>
                <w:szCs w:val="24"/>
              </w:rPr>
              <w:t>/</w:t>
            </w:r>
            <w:r w:rsidR="0019558B">
              <w:rPr>
                <w:rFonts w:ascii="宋体" w:hAnsi="宋体" w:cs="宋体"/>
                <w:sz w:val="24"/>
                <w:szCs w:val="24"/>
              </w:rPr>
              <w:t>平米×90平米</w:t>
            </w:r>
            <w:r w:rsidR="0019558B">
              <w:rPr>
                <w:rFonts w:ascii="宋体" w:hAnsi="宋体" w:cs="宋体" w:hint="eastAsia"/>
                <w:sz w:val="24"/>
                <w:szCs w:val="24"/>
              </w:rPr>
              <w:t>=</w:t>
            </w:r>
            <w:r w:rsidR="00554BD9">
              <w:rPr>
                <w:rFonts w:ascii="黑体" w:eastAsia="黑体" w:hAnsi="黑体" w:cs="宋体"/>
                <w:b/>
                <w:sz w:val="24"/>
                <w:szCs w:val="24"/>
              </w:rPr>
              <w:t>67.5</w:t>
            </w:r>
            <w:r w:rsidR="0019558B" w:rsidRPr="00E24E51">
              <w:rPr>
                <w:rFonts w:ascii="黑体" w:eastAsia="黑体" w:hAnsi="黑体" w:cs="宋体"/>
                <w:b/>
                <w:sz w:val="24"/>
                <w:szCs w:val="24"/>
              </w:rPr>
              <w:t>万元</w:t>
            </w:r>
          </w:p>
          <w:p w14:paraId="3042AF18" w14:textId="77777777" w:rsidR="008B2C64" w:rsidRDefault="008B2C64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气室</w:t>
            </w:r>
            <w:r w:rsidR="0019558B">
              <w:rPr>
                <w:rFonts w:ascii="宋体" w:hAnsi="宋体" w:cs="宋体"/>
                <w:sz w:val="24"/>
                <w:szCs w:val="24"/>
              </w:rPr>
              <w:t>单价测算依据</w:t>
            </w:r>
            <w:r w:rsidR="0019558B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1418"/>
              <w:gridCol w:w="1546"/>
              <w:gridCol w:w="1572"/>
            </w:tblGrid>
            <w:tr w:rsidR="008B2C64" w14:paraId="3D4A4EE6" w14:textId="77777777" w:rsidTr="008B2C64">
              <w:trPr>
                <w:jc w:val="center"/>
              </w:trPr>
              <w:tc>
                <w:tcPr>
                  <w:tcW w:w="3284" w:type="dxa"/>
                </w:tcPr>
                <w:p w14:paraId="081E40F5" w14:textId="12F19A73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材料</w:t>
                  </w:r>
                </w:p>
              </w:tc>
              <w:tc>
                <w:tcPr>
                  <w:tcW w:w="1418" w:type="dxa"/>
                </w:tcPr>
                <w:p w14:paraId="0BAEAD08" w14:textId="59BEEF43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546" w:type="dxa"/>
                </w:tcPr>
                <w:p w14:paraId="4730BDF5" w14:textId="0CEDD41B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572" w:type="dxa"/>
                </w:tcPr>
                <w:p w14:paraId="33F446BB" w14:textId="1AEEBF77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总价</w:t>
                  </w:r>
                </w:p>
              </w:tc>
            </w:tr>
            <w:tr w:rsidR="008B2C64" w14:paraId="0CD548E9" w14:textId="77777777" w:rsidTr="008B2C64">
              <w:trPr>
                <w:jc w:val="center"/>
              </w:trPr>
              <w:tc>
                <w:tcPr>
                  <w:tcW w:w="3284" w:type="dxa"/>
                </w:tcPr>
                <w:p w14:paraId="66C194A9" w14:textId="33DE2563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电木板材料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（含切割加工）</w:t>
                  </w:r>
                </w:p>
              </w:tc>
              <w:tc>
                <w:tcPr>
                  <w:tcW w:w="1418" w:type="dxa"/>
                </w:tcPr>
                <w:p w14:paraId="2B70FFB2" w14:textId="60342D8E" w:rsidR="008B2C64" w:rsidRDefault="00AD2694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1750</w:t>
                  </w:r>
                  <w:r w:rsidR="008B2C64">
                    <w:rPr>
                      <w:rFonts w:ascii="宋体" w:hAnsi="宋体" w:cs="宋体"/>
                      <w:sz w:val="24"/>
                      <w:szCs w:val="24"/>
                    </w:rPr>
                    <w:t>元</w:t>
                  </w:r>
                  <w:r w:rsidR="008B2C64">
                    <w:rPr>
                      <w:rFonts w:ascii="宋体" w:hAnsi="宋体" w:cs="宋体" w:hint="eastAsia"/>
                      <w:sz w:val="24"/>
                      <w:szCs w:val="24"/>
                    </w:rPr>
                    <w:t>/</w:t>
                  </w:r>
                  <w:r w:rsidR="008B2C64">
                    <w:rPr>
                      <w:rFonts w:ascii="宋体" w:hAnsi="宋体" w:cs="宋体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546" w:type="dxa"/>
                </w:tcPr>
                <w:p w14:paraId="290E2383" w14:textId="7F0FEB1B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2" w:type="dxa"/>
                </w:tcPr>
                <w:p w14:paraId="1E7515E2" w14:textId="2AE99EA1" w:rsidR="008B2C64" w:rsidRDefault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35</w:t>
                  </w:r>
                  <w:r w:rsidR="008B2C64">
                    <w:rPr>
                      <w:rFonts w:ascii="宋体" w:hAnsi="宋体" w:cs="宋体"/>
                      <w:sz w:val="24"/>
                      <w:szCs w:val="24"/>
                    </w:rPr>
                    <w:t>00</w:t>
                  </w:r>
                </w:p>
              </w:tc>
            </w:tr>
            <w:tr w:rsidR="008B2C64" w14:paraId="79C8C407" w14:textId="77777777" w:rsidTr="008B2C64">
              <w:trPr>
                <w:jc w:val="center"/>
              </w:trPr>
              <w:tc>
                <w:tcPr>
                  <w:tcW w:w="3284" w:type="dxa"/>
                </w:tcPr>
                <w:p w14:paraId="6D5AC2E5" w14:textId="08DEA701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边框材料与精加工</w:t>
                  </w:r>
                </w:p>
              </w:tc>
              <w:tc>
                <w:tcPr>
                  <w:tcW w:w="1418" w:type="dxa"/>
                </w:tcPr>
                <w:p w14:paraId="4DF3CA7E" w14:textId="7983FF2B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300元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/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米</w:t>
                  </w:r>
                </w:p>
              </w:tc>
              <w:tc>
                <w:tcPr>
                  <w:tcW w:w="1546" w:type="dxa"/>
                </w:tcPr>
                <w:p w14:paraId="1CAC34FE" w14:textId="043E09E7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10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米</w:t>
                  </w:r>
                </w:p>
              </w:tc>
              <w:tc>
                <w:tcPr>
                  <w:tcW w:w="1572" w:type="dxa"/>
                </w:tcPr>
                <w:p w14:paraId="1579B95C" w14:textId="0C03EB56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3000</w:t>
                  </w:r>
                </w:p>
              </w:tc>
            </w:tr>
            <w:tr w:rsidR="008B2C64" w14:paraId="3FCCCE4B" w14:textId="77777777" w:rsidTr="008B2C64">
              <w:trPr>
                <w:jc w:val="center"/>
              </w:trPr>
              <w:tc>
                <w:tcPr>
                  <w:tcW w:w="3284" w:type="dxa"/>
                </w:tcPr>
                <w:p w14:paraId="261536EE" w14:textId="071F512D" w:rsidR="008B2C64" w:rsidRDefault="008B2C64" w:rsidP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垫片</w:t>
                  </w:r>
                </w:p>
              </w:tc>
              <w:tc>
                <w:tcPr>
                  <w:tcW w:w="1418" w:type="dxa"/>
                </w:tcPr>
                <w:p w14:paraId="16E92201" w14:textId="517DEAFB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2元/个</w:t>
                  </w:r>
                </w:p>
              </w:tc>
              <w:tc>
                <w:tcPr>
                  <w:tcW w:w="1546" w:type="dxa"/>
                </w:tcPr>
                <w:p w14:paraId="08CA362A" w14:textId="0DB324A3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72" w:type="dxa"/>
                </w:tcPr>
                <w:p w14:paraId="508CACC4" w14:textId="03C9275D" w:rsidR="008B2C64" w:rsidRDefault="008B2C6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4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50</w:t>
                  </w:r>
                </w:p>
              </w:tc>
            </w:tr>
            <w:tr w:rsidR="00AD2694" w14:paraId="69EBB7A8" w14:textId="77777777" w:rsidTr="008B2C64">
              <w:trPr>
                <w:jc w:val="center"/>
              </w:trPr>
              <w:tc>
                <w:tcPr>
                  <w:tcW w:w="3284" w:type="dxa"/>
                </w:tcPr>
                <w:p w14:paraId="2F12ED16" w14:textId="0A2DC1C4" w:rsidR="00AD2694" w:rsidRDefault="00554BD9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PET</w:t>
                  </w:r>
                  <w:r w:rsidR="00AD2694">
                    <w:rPr>
                      <w:rFonts w:ascii="宋体" w:hAnsi="宋体" w:cs="宋体"/>
                      <w:sz w:val="24"/>
                      <w:szCs w:val="24"/>
                    </w:rPr>
                    <w:t>绝缘膜</w:t>
                  </w:r>
                </w:p>
              </w:tc>
              <w:tc>
                <w:tcPr>
                  <w:tcW w:w="1418" w:type="dxa"/>
                </w:tcPr>
                <w:p w14:paraId="041E36AB" w14:textId="79F2C9B3" w:rsidR="00AD2694" w:rsidRDefault="00554BD9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100</w:t>
                  </w:r>
                  <w:r w:rsidR="00AD2694">
                    <w:rPr>
                      <w:rFonts w:ascii="宋体" w:hAnsi="宋体" w:cs="宋体"/>
                      <w:sz w:val="24"/>
                      <w:szCs w:val="24"/>
                    </w:rPr>
                    <w:t>元</w:t>
                  </w:r>
                  <w:r w:rsidR="00AD2694">
                    <w:rPr>
                      <w:rFonts w:ascii="宋体" w:hAnsi="宋体" w:cs="宋体" w:hint="eastAsia"/>
                      <w:sz w:val="24"/>
                      <w:szCs w:val="24"/>
                    </w:rPr>
                    <w:t>/</w:t>
                  </w:r>
                  <w:r w:rsidR="00AD2694">
                    <w:rPr>
                      <w:rFonts w:ascii="宋体" w:hAnsi="宋体" w:cs="宋体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546" w:type="dxa"/>
                </w:tcPr>
                <w:p w14:paraId="1623F126" w14:textId="059EB3C4" w:rsidR="00AD2694" w:rsidRDefault="00AD2694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2" w:type="dxa"/>
                </w:tcPr>
                <w:p w14:paraId="7BE70D07" w14:textId="54044249" w:rsidR="00AD2694" w:rsidRDefault="00554BD9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2</w:t>
                  </w:r>
                  <w:r w:rsidR="00AD2694">
                    <w:rPr>
                      <w:rFonts w:ascii="宋体" w:hAnsi="宋体" w:cs="宋体"/>
                      <w:sz w:val="24"/>
                      <w:szCs w:val="24"/>
                    </w:rPr>
                    <w:t>00</w:t>
                  </w:r>
                </w:p>
              </w:tc>
            </w:tr>
            <w:tr w:rsidR="00AD2694" w14:paraId="404E160F" w14:textId="77777777" w:rsidTr="008B2C64">
              <w:trPr>
                <w:jc w:val="center"/>
              </w:trPr>
              <w:tc>
                <w:tcPr>
                  <w:tcW w:w="3284" w:type="dxa"/>
                </w:tcPr>
                <w:p w14:paraId="11184614" w14:textId="6EAF2347" w:rsidR="00AD2694" w:rsidRDefault="00AD2694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石墨电极</w:t>
                  </w:r>
                </w:p>
              </w:tc>
              <w:tc>
                <w:tcPr>
                  <w:tcW w:w="1418" w:type="dxa"/>
                </w:tcPr>
                <w:p w14:paraId="6B451D5E" w14:textId="4FE9493D" w:rsidR="00AD2694" w:rsidRDefault="00AD2694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46" w:type="dxa"/>
                </w:tcPr>
                <w:p w14:paraId="55849084" w14:textId="43AB791C" w:rsidR="00AD2694" w:rsidRDefault="00AD2694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2" w:type="dxa"/>
                </w:tcPr>
                <w:p w14:paraId="59A8EB0C" w14:textId="58A9A29B" w:rsidR="00AD2694" w:rsidRDefault="00554BD9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3</w:t>
                  </w:r>
                  <w:r w:rsidR="00AD2694">
                    <w:rPr>
                      <w:rFonts w:ascii="宋体" w:hAnsi="宋体" w:cs="宋体"/>
                      <w:sz w:val="24"/>
                      <w:szCs w:val="24"/>
                    </w:rPr>
                    <w:t>00</w:t>
                  </w:r>
                </w:p>
              </w:tc>
            </w:tr>
            <w:tr w:rsidR="00AD2694" w14:paraId="27166473" w14:textId="77777777" w:rsidTr="008B2C64">
              <w:trPr>
                <w:jc w:val="center"/>
              </w:trPr>
              <w:tc>
                <w:tcPr>
                  <w:tcW w:w="3284" w:type="dxa"/>
                </w:tcPr>
                <w:p w14:paraId="7FECF0A9" w14:textId="78F0B44A" w:rsidR="00AD2694" w:rsidRDefault="00AD2694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Araldite环氧胶</w:t>
                  </w:r>
                </w:p>
              </w:tc>
              <w:tc>
                <w:tcPr>
                  <w:tcW w:w="1418" w:type="dxa"/>
                </w:tcPr>
                <w:p w14:paraId="3FD9700A" w14:textId="078A10CA" w:rsidR="00AD2694" w:rsidRDefault="00AD2694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46" w:type="dxa"/>
                </w:tcPr>
                <w:p w14:paraId="13AC1829" w14:textId="37CA8605" w:rsidR="00AD2694" w:rsidRDefault="00AD2694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2" w:type="dxa"/>
                </w:tcPr>
                <w:p w14:paraId="4C279F48" w14:textId="78A394C6" w:rsidR="00AD2694" w:rsidRDefault="00AD2694" w:rsidP="00AD2694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0DC9FC0" w14:textId="77777777" w:rsidR="003739DA" w:rsidRDefault="003739DA">
            <w:pPr>
              <w:pStyle w:val="p0"/>
              <w:snapToGrid w:val="0"/>
              <w:spacing w:line="360" w:lineRule="auto"/>
              <w:ind w:firstLineChars="300" w:firstLine="330"/>
              <w:rPr>
                <w:rFonts w:ascii="宋体" w:hAnsi="宋体" w:cs="宋体"/>
                <w:sz w:val="11"/>
                <w:szCs w:val="11"/>
              </w:rPr>
            </w:pPr>
          </w:p>
          <w:p w14:paraId="2AE94AC3" w14:textId="3FC5C837" w:rsidR="003739DA" w:rsidRDefault="00AD2694" w:rsidP="00AD2694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注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 气室的进气端和出气端都有气体缓冲区设计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每个气室需要</w:t>
            </w:r>
            <w:r>
              <w:rPr>
                <w:rFonts w:ascii="宋体" w:hAnsi="宋体" w:cs="宋体" w:hint="eastAsia"/>
                <w:sz w:val="24"/>
                <w:szCs w:val="24"/>
              </w:rPr>
              <w:t>6根边框材料和4个缓冲区盖板材料的精加工，厚度精度为±1</w:t>
            </w:r>
            <w:r>
              <w:rPr>
                <w:rFonts w:ascii="宋体" w:hAnsi="宋体" w:cs="宋体"/>
                <w:sz w:val="24"/>
                <w:szCs w:val="24"/>
              </w:rPr>
              <w:t>0微米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单价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00元</w:t>
            </w:r>
            <w:r>
              <w:rPr>
                <w:rFonts w:ascii="宋体" w:hAnsi="宋体" w:cs="宋体" w:hint="eastAsia"/>
                <w:sz w:val="24"/>
                <w:szCs w:val="24"/>
              </w:rPr>
              <w:t>/米。</w:t>
            </w:r>
          </w:p>
          <w:p w14:paraId="3168C67D" w14:textId="6B3D699A" w:rsidR="00360C2E" w:rsidRDefault="00AD2694" w:rsidP="00AD2694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注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 xml:space="preserve">. </w:t>
            </w:r>
            <w:r w:rsidR="00360C2E">
              <w:rPr>
                <w:rFonts w:ascii="宋体" w:hAnsi="宋体" w:cs="宋体"/>
                <w:sz w:val="24"/>
                <w:szCs w:val="24"/>
              </w:rPr>
              <w:t>垫片的厚度精度要求为±10微米</w:t>
            </w:r>
            <w:r w:rsidR="00360C2E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360C2E">
              <w:rPr>
                <w:rFonts w:ascii="宋体" w:hAnsi="宋体" w:cs="宋体"/>
                <w:sz w:val="24"/>
                <w:szCs w:val="24"/>
              </w:rPr>
              <w:t>需要</w:t>
            </w:r>
            <w:r w:rsidR="00360C2E">
              <w:rPr>
                <w:rFonts w:ascii="宋体" w:hAnsi="宋体" w:cs="宋体" w:hint="eastAsia"/>
                <w:sz w:val="24"/>
                <w:szCs w:val="24"/>
              </w:rPr>
              <w:t>经</w:t>
            </w:r>
            <w:r w:rsidR="00360C2E">
              <w:rPr>
                <w:rFonts w:ascii="宋体" w:hAnsi="宋体" w:cs="宋体"/>
                <w:sz w:val="24"/>
                <w:szCs w:val="24"/>
              </w:rPr>
              <w:t>打磨抛光加工</w:t>
            </w:r>
            <w:r w:rsidR="00360C2E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031F56F2" w14:textId="77777777" w:rsidR="00360C2E" w:rsidRDefault="00360C2E" w:rsidP="00AD2694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5BADAD97" w14:textId="2D6897D7" w:rsidR="00AD2694" w:rsidRDefault="00AD2694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 w:rsidR="008434D0">
              <w:rPr>
                <w:rFonts w:ascii="宋体" w:hAnsi="宋体" w:cs="宋体"/>
                <w:sz w:val="24"/>
                <w:szCs w:val="24"/>
              </w:rPr>
              <w:t>1.2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360C2E">
              <w:rPr>
                <w:rFonts w:ascii="宋体" w:hAnsi="宋体" w:cs="宋体"/>
                <w:sz w:val="24"/>
                <w:szCs w:val="24"/>
              </w:rPr>
              <w:t>BIS大面积读出板制作</w:t>
            </w:r>
            <w:r w:rsidR="008434D0">
              <w:rPr>
                <w:rFonts w:ascii="宋体" w:hAnsi="宋体" w:cs="宋体" w:hint="eastAsia"/>
                <w:sz w:val="24"/>
                <w:szCs w:val="24"/>
              </w:rPr>
              <w:t>材料费</w:t>
            </w:r>
            <w:r w:rsidR="00360C2E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360C2E" w:rsidRPr="00337EFE">
              <w:rPr>
                <w:rFonts w:ascii="黑体" w:eastAsia="黑体" w:hAnsi="黑体" w:cs="宋体" w:hint="eastAsia"/>
                <w:b/>
                <w:sz w:val="24"/>
                <w:szCs w:val="24"/>
              </w:rPr>
              <w:t>7</w:t>
            </w:r>
            <w:r w:rsidR="00360C2E" w:rsidRPr="00337EFE">
              <w:rPr>
                <w:rFonts w:ascii="黑体" w:eastAsia="黑体" w:hAnsi="黑体" w:cs="宋体"/>
                <w:b/>
                <w:sz w:val="24"/>
                <w:szCs w:val="24"/>
              </w:rPr>
              <w:t>000元</w:t>
            </w:r>
            <w:r w:rsidR="00360C2E" w:rsidRPr="00337EFE">
              <w:rPr>
                <w:rFonts w:ascii="黑体" w:eastAsia="黑体" w:hAnsi="黑体" w:cs="宋体" w:hint="eastAsia"/>
                <w:b/>
                <w:sz w:val="24"/>
                <w:szCs w:val="24"/>
              </w:rPr>
              <w:t>/</w:t>
            </w:r>
            <w:r w:rsidR="00B363F9" w:rsidRPr="00337EFE">
              <w:rPr>
                <w:rFonts w:ascii="黑体" w:eastAsia="黑体" w:hAnsi="黑体" w:cs="宋体"/>
                <w:b/>
                <w:sz w:val="24"/>
                <w:szCs w:val="24"/>
              </w:rPr>
              <w:t>张</w:t>
            </w:r>
            <w:r w:rsidR="00360C2E" w:rsidRPr="00337EFE">
              <w:rPr>
                <w:rFonts w:ascii="黑体" w:eastAsia="黑体" w:hAnsi="黑体" w:cs="宋体"/>
                <w:b/>
                <w:sz w:val="24"/>
                <w:szCs w:val="24"/>
              </w:rPr>
              <w:t>×160</w:t>
            </w:r>
            <w:r w:rsidR="00B363F9" w:rsidRPr="00337EFE">
              <w:rPr>
                <w:rFonts w:ascii="黑体" w:eastAsia="黑体" w:hAnsi="黑体" w:cs="宋体"/>
                <w:b/>
                <w:sz w:val="24"/>
                <w:szCs w:val="24"/>
              </w:rPr>
              <w:t>张</w:t>
            </w:r>
            <w:r w:rsidR="00360C2E" w:rsidRPr="00337EFE">
              <w:rPr>
                <w:rFonts w:ascii="黑体" w:eastAsia="黑体" w:hAnsi="黑体" w:cs="宋体" w:hint="eastAsia"/>
                <w:b/>
                <w:sz w:val="24"/>
                <w:szCs w:val="24"/>
              </w:rPr>
              <w:t>=</w:t>
            </w:r>
            <w:r w:rsidR="00360C2E" w:rsidRPr="00337EFE">
              <w:rPr>
                <w:rFonts w:ascii="黑体" w:eastAsia="黑体" w:hAnsi="黑体" w:cs="宋体"/>
                <w:b/>
                <w:sz w:val="24"/>
                <w:szCs w:val="24"/>
              </w:rPr>
              <w:t>112万元</w:t>
            </w:r>
            <w:r w:rsidR="00337EFE">
              <w:rPr>
                <w:rFonts w:ascii="黑体" w:eastAsia="黑体" w:hAnsi="黑体" w:cs="宋体" w:hint="eastAsia"/>
                <w:b/>
                <w:sz w:val="24"/>
                <w:szCs w:val="24"/>
              </w:rPr>
              <w:t>（其中交大负责3</w:t>
            </w:r>
            <w:r w:rsidR="00337EFE">
              <w:rPr>
                <w:rFonts w:ascii="黑体" w:eastAsia="黑体" w:hAnsi="黑体" w:cs="宋体"/>
                <w:b/>
                <w:sz w:val="24"/>
                <w:szCs w:val="24"/>
              </w:rPr>
              <w:t>5万元</w:t>
            </w:r>
            <w:r w:rsidR="00315C85">
              <w:rPr>
                <w:rFonts w:ascii="黑体" w:eastAsia="黑体" w:hAnsi="黑体" w:cs="宋体" w:hint="eastAsia"/>
                <w:b/>
                <w:sz w:val="24"/>
                <w:szCs w:val="24"/>
              </w:rPr>
              <w:t>，</w:t>
            </w:r>
            <w:r w:rsidR="00315C85">
              <w:rPr>
                <w:rFonts w:ascii="黑体" w:eastAsia="黑体" w:hAnsi="黑体" w:cs="宋体"/>
                <w:b/>
                <w:sz w:val="24"/>
                <w:szCs w:val="24"/>
              </w:rPr>
              <w:t>科大</w:t>
            </w:r>
            <w:r w:rsidR="00315C85">
              <w:rPr>
                <w:rFonts w:ascii="黑体" w:eastAsia="黑体" w:hAnsi="黑体" w:cs="宋体" w:hint="eastAsia"/>
                <w:b/>
                <w:sz w:val="24"/>
                <w:szCs w:val="24"/>
              </w:rPr>
              <w:t>7</w:t>
            </w:r>
            <w:r w:rsidR="00315C85">
              <w:rPr>
                <w:rFonts w:ascii="黑体" w:eastAsia="黑体" w:hAnsi="黑体" w:cs="宋体"/>
                <w:b/>
                <w:sz w:val="24"/>
                <w:szCs w:val="24"/>
              </w:rPr>
              <w:t>7万元</w:t>
            </w:r>
            <w:r w:rsidR="00337EFE">
              <w:rPr>
                <w:rFonts w:ascii="黑体" w:eastAsia="黑体" w:hAnsi="黑体" w:cs="宋体" w:hint="eastAsia"/>
                <w:b/>
                <w:sz w:val="24"/>
                <w:szCs w:val="24"/>
              </w:rPr>
              <w:t>）</w:t>
            </w:r>
          </w:p>
          <w:p w14:paraId="78A323CF" w14:textId="5D8008A0" w:rsidR="00360C2E" w:rsidRDefault="00360C2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BIS读出板面积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.1</w:t>
            </w:r>
            <w:r w:rsidR="000126B3">
              <w:rPr>
                <w:rFonts w:ascii="宋体" w:hAnsi="宋体" w:cs="宋体"/>
                <w:sz w:val="24"/>
                <w:szCs w:val="24"/>
              </w:rPr>
              <w:t>米</w:t>
            </w:r>
            <w:r>
              <w:rPr>
                <w:rFonts w:ascii="宋体" w:hAnsi="宋体" w:cs="宋体"/>
                <w:sz w:val="24"/>
                <w:szCs w:val="24"/>
              </w:rPr>
              <w:t>×1.7</w:t>
            </w:r>
            <w:r w:rsidR="000126B3">
              <w:rPr>
                <w:rFonts w:ascii="宋体" w:hAnsi="宋体" w:cs="宋体"/>
                <w:sz w:val="24"/>
                <w:szCs w:val="24"/>
              </w:rPr>
              <w:t>米</w:t>
            </w:r>
            <w:r>
              <w:rPr>
                <w:rFonts w:ascii="宋体" w:hAnsi="宋体" w:cs="宋体" w:hint="eastAsia"/>
                <w:sz w:val="24"/>
                <w:szCs w:val="24"/>
              </w:rPr>
              <w:t>≈1</w:t>
            </w:r>
            <w:r>
              <w:rPr>
                <w:rFonts w:ascii="宋体" w:hAnsi="宋体" w:cs="宋体"/>
                <w:sz w:val="24"/>
                <w:szCs w:val="24"/>
              </w:rPr>
              <w:t>.9平方米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长度和宽度方向都超过常规</w:t>
            </w:r>
            <w:r>
              <w:rPr>
                <w:rFonts w:ascii="宋体" w:hAnsi="宋体" w:cs="宋体" w:hint="eastAsia"/>
                <w:sz w:val="24"/>
                <w:szCs w:val="24"/>
              </w:rPr>
              <w:t>印刷</w:t>
            </w:r>
            <w:r>
              <w:rPr>
                <w:rFonts w:ascii="宋体" w:hAnsi="宋体" w:cs="宋体"/>
                <w:sz w:val="24"/>
                <w:szCs w:val="24"/>
              </w:rPr>
              <w:t>线路板原材料和光绘加工设备的尺寸</w:t>
            </w:r>
            <w:r w:rsidR="000126B3">
              <w:rPr>
                <w:rFonts w:ascii="宋体" w:hAnsi="宋体" w:cs="宋体" w:hint="eastAsia"/>
                <w:sz w:val="24"/>
                <w:szCs w:val="24"/>
              </w:rPr>
              <w:t>，需要定制原材料，并对光绘加工设备进行升级改造；为了保证读出板的平整度要求（优于1</w:t>
            </w:r>
            <w:r w:rsidR="000126B3">
              <w:rPr>
                <w:rFonts w:ascii="宋体" w:hAnsi="宋体" w:cs="宋体"/>
                <w:sz w:val="24"/>
                <w:szCs w:val="24"/>
              </w:rPr>
              <w:t>00微米</w:t>
            </w:r>
            <w:r w:rsidR="000126B3">
              <w:rPr>
                <w:rFonts w:ascii="宋体" w:hAnsi="宋体" w:cs="宋体" w:hint="eastAsia"/>
                <w:sz w:val="24"/>
                <w:szCs w:val="24"/>
              </w:rPr>
              <w:t>），对原材料的质量和加工工艺有特殊的精度要求；</w:t>
            </w:r>
            <w:r w:rsidR="00CD3041">
              <w:rPr>
                <w:rFonts w:ascii="宋体" w:hAnsi="宋体" w:cs="宋体" w:hint="eastAsia"/>
                <w:sz w:val="24"/>
                <w:szCs w:val="24"/>
              </w:rPr>
              <w:t>为了保证厚度精度，不能做常规的阻焊绿油处理和助焊层工艺，需要单独做表面抗氧化处理。</w:t>
            </w:r>
          </w:p>
          <w:p w14:paraId="13D7BE24" w14:textId="22B1D52F" w:rsidR="00CD3041" w:rsidRDefault="00B363F9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每张读出板由两块单面敷铜的印刷线路板</w:t>
            </w:r>
            <w:r>
              <w:rPr>
                <w:rFonts w:ascii="宋体" w:hAnsi="宋体" w:cs="宋体" w:hint="eastAsia"/>
                <w:sz w:val="24"/>
                <w:szCs w:val="24"/>
              </w:rPr>
              <w:t>（一块</w:t>
            </w:r>
            <w:r w:rsidR="00BA409E">
              <w:rPr>
                <w:rFonts w:ascii="宋体" w:hAnsi="宋体" w:cs="宋体" w:hint="eastAsia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sz w:val="24"/>
                <w:szCs w:val="24"/>
              </w:rPr>
              <w:t>光绘制作</w:t>
            </w:r>
            <w:r w:rsidR="00BA409E">
              <w:rPr>
                <w:rFonts w:ascii="宋体" w:hAnsi="宋体" w:cs="宋体" w:hint="eastAsia"/>
                <w:sz w:val="24"/>
                <w:szCs w:val="24"/>
              </w:rPr>
              <w:t>的</w:t>
            </w:r>
            <w:r>
              <w:rPr>
                <w:rFonts w:ascii="宋体" w:hAnsi="宋体" w:cs="宋体" w:hint="eastAsia"/>
                <w:sz w:val="24"/>
                <w:szCs w:val="24"/>
              </w:rPr>
              <w:t>读出线路，一块整版敷铜不做光绘加工）</w:t>
            </w:r>
            <w:r>
              <w:rPr>
                <w:rFonts w:ascii="宋体" w:hAnsi="宋体" w:cs="宋体"/>
                <w:sz w:val="24"/>
                <w:szCs w:val="24"/>
              </w:rPr>
              <w:t>和一块纸蜂窝板粘接制成</w:t>
            </w:r>
            <w:r>
              <w:rPr>
                <w:rFonts w:ascii="宋体" w:hAnsi="宋体" w:cs="宋体" w:hint="eastAsia"/>
                <w:sz w:val="24"/>
                <w:szCs w:val="24"/>
              </w:rPr>
              <w:t>。印刷线路板的成本分别为3</w:t>
            </w:r>
            <w:r>
              <w:rPr>
                <w:rFonts w:ascii="宋体" w:hAnsi="宋体" w:cs="宋体"/>
                <w:sz w:val="24"/>
                <w:szCs w:val="24"/>
              </w:rPr>
              <w:t>500元和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500元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蜂窝板成本为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00元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环氧胶成本</w:t>
            </w:r>
            <w:r w:rsidR="00BA409E">
              <w:rPr>
                <w:rFonts w:ascii="宋体" w:hAnsi="宋体" w:cs="宋体"/>
                <w:sz w:val="24"/>
                <w:szCs w:val="24"/>
              </w:rPr>
              <w:t>25</w:t>
            </w:r>
            <w:r>
              <w:rPr>
                <w:rFonts w:ascii="宋体" w:hAnsi="宋体" w:cs="宋体"/>
                <w:sz w:val="24"/>
                <w:szCs w:val="24"/>
              </w:rPr>
              <w:t>0元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BA409E">
              <w:rPr>
                <w:rFonts w:ascii="宋体" w:hAnsi="宋体" w:cs="宋体" w:hint="eastAsia"/>
                <w:sz w:val="24"/>
                <w:szCs w:val="24"/>
              </w:rPr>
              <w:t>其他真空覆膜、真空密封胶等耗材</w:t>
            </w:r>
            <w:r>
              <w:rPr>
                <w:rFonts w:ascii="宋体" w:hAnsi="宋体" w:cs="宋体"/>
                <w:sz w:val="24"/>
                <w:szCs w:val="24"/>
              </w:rPr>
              <w:t>合计</w:t>
            </w:r>
            <w:r w:rsidR="00BA409E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="00BA409E">
              <w:rPr>
                <w:rFonts w:ascii="宋体" w:hAnsi="宋体" w:cs="宋体"/>
                <w:sz w:val="24"/>
                <w:szCs w:val="24"/>
              </w:rPr>
              <w:t>0元</w:t>
            </w:r>
            <w:r w:rsidR="00BA409E">
              <w:rPr>
                <w:rFonts w:ascii="宋体" w:hAnsi="宋体" w:cs="宋体" w:hint="eastAsia"/>
                <w:sz w:val="24"/>
                <w:szCs w:val="24"/>
              </w:rPr>
              <w:t>，每张读出板的制作成本为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000元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018AC5A3" w14:textId="77777777" w:rsidR="00B363F9" w:rsidRDefault="00B363F9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</w:p>
          <w:p w14:paraId="43CCA4CE" w14:textId="2E0B6A47" w:rsidR="00B363F9" w:rsidRDefault="00B363F9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 w:rsidR="008434D0"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sz w:val="24"/>
                <w:szCs w:val="24"/>
              </w:rPr>
              <w:t xml:space="preserve">3 </w:t>
            </w:r>
            <w:r w:rsidR="00B86CFA">
              <w:rPr>
                <w:rFonts w:ascii="宋体" w:hAnsi="宋体" w:cs="宋体"/>
                <w:sz w:val="24"/>
                <w:szCs w:val="24"/>
              </w:rPr>
              <w:t>探测器性能测试宇宙线平台</w:t>
            </w:r>
            <w:r w:rsidR="00B86CFA">
              <w:rPr>
                <w:rFonts w:ascii="宋体" w:hAnsi="宋体" w:cs="宋体" w:hint="eastAsia"/>
                <w:sz w:val="24"/>
                <w:szCs w:val="24"/>
              </w:rPr>
              <w:t>和</w:t>
            </w:r>
            <w:r>
              <w:rPr>
                <w:rFonts w:ascii="宋体" w:hAnsi="宋体" w:cs="宋体"/>
                <w:sz w:val="24"/>
                <w:szCs w:val="24"/>
              </w:rPr>
              <w:t>数据获取系统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="008434D0">
              <w:rPr>
                <w:rFonts w:ascii="黑体" w:eastAsia="黑体" w:hAnsi="黑体" w:cs="宋体"/>
                <w:b/>
                <w:sz w:val="24"/>
                <w:szCs w:val="24"/>
              </w:rPr>
              <w:t>17</w:t>
            </w:r>
            <w:r w:rsidR="00337EFE" w:rsidRPr="00337EFE">
              <w:rPr>
                <w:rFonts w:ascii="黑体" w:eastAsia="黑体" w:hAnsi="黑体" w:cs="宋体"/>
                <w:b/>
                <w:sz w:val="24"/>
                <w:szCs w:val="24"/>
              </w:rPr>
              <w:t>万元</w:t>
            </w:r>
          </w:p>
          <w:p w14:paraId="63E2F38A" w14:textId="30847008" w:rsidR="00B363F9" w:rsidRDefault="00B363F9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为了对制作完成的RPC单层探测器性能进行检测</w:t>
            </w:r>
            <w:r>
              <w:rPr>
                <w:rFonts w:ascii="宋体" w:hAnsi="宋体" w:cs="宋体" w:hint="eastAsia"/>
                <w:sz w:val="24"/>
                <w:szCs w:val="24"/>
              </w:rPr>
              <w:t>，需要建立专用的宇宙线测试平台。ATLAS</w:t>
            </w:r>
            <w:r>
              <w:rPr>
                <w:rFonts w:ascii="宋体" w:hAnsi="宋体" w:cs="宋体"/>
                <w:sz w:val="24"/>
                <w:szCs w:val="24"/>
              </w:rPr>
              <w:t xml:space="preserve"> RPC升级后将采用集成了TDC功能的前端电子学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需要</w:t>
            </w:r>
            <w:r w:rsidR="00337EFE">
              <w:rPr>
                <w:rFonts w:ascii="宋体" w:hAnsi="宋体" w:cs="宋体"/>
                <w:sz w:val="24"/>
                <w:szCs w:val="24"/>
              </w:rPr>
              <w:t>采用ATLAS为升级开发的新型DCT</w:t>
            </w:r>
            <w:r w:rsidR="00337EFE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337EFE" w:rsidRPr="00337EFE">
              <w:rPr>
                <w:rFonts w:ascii="宋体" w:hAnsi="宋体" w:cs="宋体"/>
                <w:sz w:val="24"/>
                <w:szCs w:val="24"/>
              </w:rPr>
              <w:t>Data Collector and</w:t>
            </w:r>
            <w:r w:rsidR="00337EF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337EFE" w:rsidRPr="00337EFE">
              <w:rPr>
                <w:rFonts w:ascii="宋体" w:hAnsi="宋体" w:cs="宋体"/>
                <w:sz w:val="24"/>
                <w:szCs w:val="24"/>
              </w:rPr>
              <w:t>Transmitter</w:t>
            </w:r>
            <w:r w:rsidR="00337EFE">
              <w:rPr>
                <w:rFonts w:ascii="宋体" w:hAnsi="宋体" w:cs="宋体"/>
                <w:sz w:val="24"/>
                <w:szCs w:val="24"/>
              </w:rPr>
              <w:t xml:space="preserve"> board</w:t>
            </w:r>
            <w:r w:rsidR="00337EFE">
              <w:rPr>
                <w:rFonts w:ascii="宋体" w:hAnsi="宋体" w:cs="宋体" w:hint="eastAsia"/>
                <w:sz w:val="24"/>
                <w:szCs w:val="24"/>
              </w:rPr>
              <w:t>）采集数据。DCT板基于FPGA</w:t>
            </w:r>
            <w:r w:rsidR="00BA409E">
              <w:rPr>
                <w:rFonts w:ascii="宋体" w:hAnsi="宋体" w:cs="宋体" w:hint="eastAsia"/>
                <w:sz w:val="24"/>
                <w:szCs w:val="24"/>
              </w:rPr>
              <w:t>芯片设计制作，</w:t>
            </w:r>
            <w:r w:rsidR="00337EFE">
              <w:rPr>
                <w:rFonts w:ascii="宋体" w:hAnsi="宋体" w:cs="宋体" w:hint="eastAsia"/>
                <w:sz w:val="24"/>
                <w:szCs w:val="24"/>
              </w:rPr>
              <w:t>可针对宇宙线测试</w:t>
            </w:r>
            <w:r w:rsidR="00BA409E">
              <w:rPr>
                <w:rFonts w:ascii="宋体" w:hAnsi="宋体" w:cs="宋体" w:hint="eastAsia"/>
                <w:sz w:val="24"/>
                <w:szCs w:val="24"/>
              </w:rPr>
              <w:t>的需求重新编写固件</w:t>
            </w:r>
            <w:r w:rsidR="00337EFE">
              <w:rPr>
                <w:rFonts w:ascii="宋体" w:hAnsi="宋体" w:cs="宋体" w:hint="eastAsia"/>
                <w:sz w:val="24"/>
                <w:szCs w:val="24"/>
              </w:rPr>
              <w:t>。计划采购3块DCT板，</w:t>
            </w:r>
            <w:r w:rsidR="008434D0">
              <w:rPr>
                <w:rFonts w:ascii="宋体" w:hAnsi="宋体" w:cs="宋体" w:hint="eastAsia"/>
                <w:sz w:val="24"/>
                <w:szCs w:val="24"/>
              </w:rPr>
              <w:t>预算9</w:t>
            </w:r>
            <w:r w:rsidR="00337EFE">
              <w:rPr>
                <w:rFonts w:ascii="宋体" w:hAnsi="宋体" w:cs="宋体"/>
                <w:sz w:val="24"/>
                <w:szCs w:val="24"/>
              </w:rPr>
              <w:t>万元</w:t>
            </w:r>
            <w:r w:rsidR="008434D0"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="00337EFE">
              <w:rPr>
                <w:rFonts w:ascii="宋体" w:hAnsi="宋体" w:cs="宋体" w:hint="eastAsia"/>
                <w:sz w:val="24"/>
                <w:szCs w:val="24"/>
              </w:rPr>
              <w:t>配套的线缆</w:t>
            </w:r>
            <w:r w:rsidR="008434D0">
              <w:rPr>
                <w:rFonts w:ascii="宋体" w:hAnsi="宋体" w:cs="宋体" w:hint="eastAsia"/>
                <w:sz w:val="24"/>
                <w:szCs w:val="24"/>
              </w:rPr>
              <w:t>、接插件等材料，</w:t>
            </w:r>
            <w:r w:rsidR="00337EFE">
              <w:rPr>
                <w:rFonts w:ascii="宋体" w:hAnsi="宋体" w:cs="宋体" w:hint="eastAsia"/>
                <w:sz w:val="24"/>
                <w:szCs w:val="24"/>
              </w:rPr>
              <w:t>预算</w:t>
            </w:r>
            <w:r w:rsidR="008434D0">
              <w:rPr>
                <w:rFonts w:ascii="宋体" w:hAnsi="宋体" w:cs="宋体"/>
                <w:sz w:val="24"/>
                <w:szCs w:val="24"/>
              </w:rPr>
              <w:t>4</w:t>
            </w:r>
            <w:r w:rsidR="00337EFE">
              <w:rPr>
                <w:rFonts w:ascii="宋体" w:hAnsi="宋体" w:cs="宋体" w:hint="eastAsia"/>
                <w:sz w:val="24"/>
                <w:szCs w:val="24"/>
              </w:rPr>
              <w:t>万元，</w:t>
            </w:r>
            <w:r w:rsidR="008434D0">
              <w:rPr>
                <w:rFonts w:ascii="宋体" w:hAnsi="宋体" w:cs="宋体" w:hint="eastAsia"/>
                <w:sz w:val="24"/>
                <w:szCs w:val="24"/>
              </w:rPr>
              <w:t>平台多层支撑支架，预算4万元，</w:t>
            </w:r>
            <w:r w:rsidR="00337EFE">
              <w:rPr>
                <w:rFonts w:ascii="宋体" w:hAnsi="宋体" w:cs="宋体" w:hint="eastAsia"/>
                <w:sz w:val="24"/>
                <w:szCs w:val="24"/>
              </w:rPr>
              <w:t>合计</w:t>
            </w:r>
            <w:r w:rsidR="008434D0">
              <w:rPr>
                <w:rFonts w:ascii="宋体" w:hAnsi="宋体" w:cs="宋体"/>
                <w:sz w:val="24"/>
                <w:szCs w:val="24"/>
              </w:rPr>
              <w:t>17</w:t>
            </w:r>
            <w:r w:rsidR="00337EFE">
              <w:rPr>
                <w:rFonts w:ascii="宋体" w:hAnsi="宋体" w:cs="宋体"/>
                <w:sz w:val="24"/>
                <w:szCs w:val="24"/>
              </w:rPr>
              <w:t>万元</w:t>
            </w:r>
            <w:r w:rsidR="00337EFE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76A77FC1" w14:textId="77777777" w:rsidR="008434D0" w:rsidRDefault="008434D0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</w:p>
          <w:p w14:paraId="2F8981C0" w14:textId="39AA0B77" w:rsidR="008434D0" w:rsidRPr="00E24E51" w:rsidRDefault="008434D0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.1.4 RPC</w:t>
            </w:r>
            <w:r w:rsidR="00876018">
              <w:rPr>
                <w:rFonts w:ascii="宋体" w:hAnsi="宋体" w:cs="宋体"/>
                <w:sz w:val="24"/>
                <w:szCs w:val="24"/>
              </w:rPr>
              <w:t>测试所需工作气体</w:t>
            </w:r>
            <w:r w:rsidR="00876018">
              <w:rPr>
                <w:rFonts w:ascii="宋体" w:hAnsi="宋体" w:cs="宋体" w:hint="eastAsia"/>
                <w:sz w:val="24"/>
                <w:szCs w:val="24"/>
              </w:rPr>
              <w:t xml:space="preserve">。 </w:t>
            </w:r>
            <w:r w:rsidR="003B17BA">
              <w:rPr>
                <w:rFonts w:ascii="黑体" w:eastAsia="黑体" w:hAnsi="黑体" w:cs="宋体"/>
                <w:b/>
                <w:sz w:val="24"/>
                <w:szCs w:val="24"/>
              </w:rPr>
              <w:t>12.5</w:t>
            </w:r>
            <w:r w:rsidR="00876018" w:rsidRPr="00E24E51">
              <w:rPr>
                <w:rFonts w:ascii="黑体" w:eastAsia="黑体" w:hAnsi="黑体" w:cs="宋体" w:hint="eastAsia"/>
                <w:b/>
                <w:sz w:val="24"/>
                <w:szCs w:val="24"/>
              </w:rPr>
              <w:t>万元</w:t>
            </w:r>
            <w:r w:rsidR="00554BD9">
              <w:rPr>
                <w:rFonts w:ascii="黑体" w:eastAsia="黑体" w:hAnsi="黑体" w:cs="宋体" w:hint="eastAsia"/>
                <w:b/>
                <w:sz w:val="24"/>
                <w:szCs w:val="24"/>
              </w:rPr>
              <w:t>（其中交大1</w:t>
            </w:r>
            <w:r w:rsidR="00554BD9">
              <w:rPr>
                <w:rFonts w:ascii="黑体" w:eastAsia="黑体" w:hAnsi="黑体" w:cs="宋体"/>
                <w:b/>
                <w:sz w:val="24"/>
                <w:szCs w:val="24"/>
              </w:rPr>
              <w:t>.5万元</w:t>
            </w:r>
            <w:r w:rsidR="00554BD9">
              <w:rPr>
                <w:rFonts w:ascii="黑体" w:eastAsia="黑体" w:hAnsi="黑体" w:cs="宋体" w:hint="eastAsia"/>
                <w:b/>
                <w:sz w:val="24"/>
                <w:szCs w:val="24"/>
              </w:rPr>
              <w:t>）</w:t>
            </w:r>
          </w:p>
          <w:p w14:paraId="3483A0A6" w14:textId="3000462A" w:rsidR="00876018" w:rsidRDefault="00E24E51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RPC工作所需气体为环保型氟利昂R134a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异丁烷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六氟化硫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t>为了确保探测器的性能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RPC气室在装配前需要在氩气环境中进行高压锻炼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完成的单层探测器需在工作气体下进行宇宙线性能测试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t>所需气体用量如下表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2083"/>
              <w:gridCol w:w="2083"/>
              <w:gridCol w:w="2083"/>
            </w:tblGrid>
            <w:tr w:rsidR="00E24E51" w14:paraId="21933E12" w14:textId="77777777" w:rsidTr="00E24E51">
              <w:tc>
                <w:tcPr>
                  <w:tcW w:w="2082" w:type="dxa"/>
                </w:tcPr>
                <w:p w14:paraId="59F72FAD" w14:textId="6361D5B9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气体名称</w:t>
                  </w:r>
                </w:p>
              </w:tc>
              <w:tc>
                <w:tcPr>
                  <w:tcW w:w="2083" w:type="dxa"/>
                </w:tcPr>
                <w:p w14:paraId="7AECEC31" w14:textId="3B510521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2083" w:type="dxa"/>
                </w:tcPr>
                <w:p w14:paraId="6E2E06AA" w14:textId="2E3EA48C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2083" w:type="dxa"/>
                </w:tcPr>
                <w:p w14:paraId="76C29321" w14:textId="35BBC0A2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合计（元）</w:t>
                  </w:r>
                </w:p>
              </w:tc>
            </w:tr>
            <w:tr w:rsidR="00E24E51" w14:paraId="5E99BE9B" w14:textId="77777777" w:rsidTr="00E24E51">
              <w:tc>
                <w:tcPr>
                  <w:tcW w:w="2082" w:type="dxa"/>
                </w:tcPr>
                <w:p w14:paraId="28C0ED5E" w14:textId="4E37C1F2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lastRenderedPageBreak/>
                    <w:t>氟利昂R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134a</w:t>
                  </w:r>
                </w:p>
              </w:tc>
              <w:tc>
                <w:tcPr>
                  <w:tcW w:w="2083" w:type="dxa"/>
                </w:tcPr>
                <w:p w14:paraId="0C5EE4CD" w14:textId="384AD32A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1</w:t>
                  </w:r>
                  <w:r w:rsidR="003B17BA">
                    <w:rPr>
                      <w:rFonts w:ascii="宋体" w:hAnsi="宋体" w:cs="宋体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83" w:type="dxa"/>
                </w:tcPr>
                <w:p w14:paraId="2F7C420C" w14:textId="25A7F127" w:rsidR="00E24E51" w:rsidRDefault="003B17BA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6</w:t>
                  </w:r>
                  <w:r w:rsidR="00E24E51">
                    <w:rPr>
                      <w:rFonts w:ascii="宋体" w:hAnsi="宋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3" w:type="dxa"/>
                </w:tcPr>
                <w:p w14:paraId="4CFE9B54" w14:textId="0F5F6391" w:rsidR="00E24E51" w:rsidRDefault="003B17BA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66</w:t>
                  </w:r>
                  <w:r w:rsidR="00E24E51">
                    <w:rPr>
                      <w:rFonts w:ascii="宋体" w:hAnsi="宋体" w:cs="宋体"/>
                      <w:sz w:val="24"/>
                      <w:szCs w:val="24"/>
                    </w:rPr>
                    <w:t>000</w:t>
                  </w:r>
                </w:p>
              </w:tc>
            </w:tr>
            <w:tr w:rsidR="00E24E51" w14:paraId="31145330" w14:textId="77777777" w:rsidTr="00E24E51">
              <w:tc>
                <w:tcPr>
                  <w:tcW w:w="2082" w:type="dxa"/>
                </w:tcPr>
                <w:p w14:paraId="4B321906" w14:textId="76E762EF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异丁烷</w:t>
                  </w:r>
                </w:p>
              </w:tc>
              <w:tc>
                <w:tcPr>
                  <w:tcW w:w="2083" w:type="dxa"/>
                </w:tcPr>
                <w:p w14:paraId="5BF6D76A" w14:textId="63652BAB" w:rsidR="00E24E51" w:rsidRDefault="003B17BA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35</w:t>
                  </w:r>
                  <w:r w:rsidR="00E24E51">
                    <w:rPr>
                      <w:rFonts w:ascii="宋体" w:hAnsi="宋体" w:cs="宋体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83" w:type="dxa"/>
                </w:tcPr>
                <w:p w14:paraId="27B2EE5A" w14:textId="3F6E0C7C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3" w:type="dxa"/>
                </w:tcPr>
                <w:p w14:paraId="166EBB4E" w14:textId="1F543E25" w:rsidR="00E24E51" w:rsidRDefault="003B17BA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35</w:t>
                  </w:r>
                  <w:r w:rsidR="00E24E51">
                    <w:rPr>
                      <w:rFonts w:ascii="宋体" w:hAnsi="宋体" w:cs="宋体"/>
                      <w:sz w:val="24"/>
                      <w:szCs w:val="24"/>
                    </w:rPr>
                    <w:t>000</w:t>
                  </w:r>
                </w:p>
              </w:tc>
            </w:tr>
            <w:tr w:rsidR="00E24E51" w14:paraId="19E981E2" w14:textId="77777777" w:rsidTr="00E24E51">
              <w:tc>
                <w:tcPr>
                  <w:tcW w:w="2082" w:type="dxa"/>
                </w:tcPr>
                <w:p w14:paraId="73C82696" w14:textId="7BC808EE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六氟化硫</w:t>
                  </w:r>
                </w:p>
              </w:tc>
              <w:tc>
                <w:tcPr>
                  <w:tcW w:w="2083" w:type="dxa"/>
                </w:tcPr>
                <w:p w14:paraId="607D33A3" w14:textId="251F4DE9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083" w:type="dxa"/>
                </w:tcPr>
                <w:p w14:paraId="3E32EAD4" w14:textId="3CFCA488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3" w:type="dxa"/>
                </w:tcPr>
                <w:p w14:paraId="42678F19" w14:textId="07C168F6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0000</w:t>
                  </w:r>
                </w:p>
              </w:tc>
            </w:tr>
            <w:tr w:rsidR="00E24E51" w14:paraId="7E34C919" w14:textId="77777777" w:rsidTr="00E24E51">
              <w:tc>
                <w:tcPr>
                  <w:tcW w:w="2082" w:type="dxa"/>
                </w:tcPr>
                <w:p w14:paraId="2E287FBD" w14:textId="21E455EC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氩气</w:t>
                  </w:r>
                </w:p>
              </w:tc>
              <w:tc>
                <w:tcPr>
                  <w:tcW w:w="2083" w:type="dxa"/>
                </w:tcPr>
                <w:p w14:paraId="62B937D2" w14:textId="3E737FE9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83" w:type="dxa"/>
                </w:tcPr>
                <w:p w14:paraId="769F5C09" w14:textId="6D51C16F" w:rsidR="00E24E51" w:rsidRDefault="003B17BA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4</w:t>
                  </w:r>
                  <w:r w:rsidR="00554BD9">
                    <w:rPr>
                      <w:rFonts w:ascii="宋体" w:hAnsi="宋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3" w:type="dxa"/>
                </w:tcPr>
                <w:p w14:paraId="5A9AC2EC" w14:textId="6A939D88" w:rsidR="00E24E51" w:rsidRDefault="003B17BA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140</w:t>
                  </w:r>
                  <w:r w:rsidR="00E24E51">
                    <w:rPr>
                      <w:rFonts w:ascii="宋体" w:hAnsi="宋体" w:cs="宋体"/>
                      <w:sz w:val="24"/>
                      <w:szCs w:val="24"/>
                    </w:rPr>
                    <w:t>00</w:t>
                  </w:r>
                </w:p>
              </w:tc>
            </w:tr>
            <w:tr w:rsidR="00E24E51" w14:paraId="38EA1E75" w14:textId="77777777" w:rsidTr="00E24E51">
              <w:tc>
                <w:tcPr>
                  <w:tcW w:w="2082" w:type="dxa"/>
                </w:tcPr>
                <w:p w14:paraId="4A13BD77" w14:textId="36736868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083" w:type="dxa"/>
                </w:tcPr>
                <w:p w14:paraId="725861F5" w14:textId="7BD0A190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083" w:type="dxa"/>
                </w:tcPr>
                <w:p w14:paraId="43B2EB24" w14:textId="319631A4" w:rsidR="00E24E51" w:rsidRDefault="00E24E51" w:rsidP="00337EFE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083" w:type="dxa"/>
                </w:tcPr>
                <w:p w14:paraId="41F396B9" w14:textId="7B269A12" w:rsidR="00E24E51" w:rsidRDefault="00554BD9" w:rsidP="003B17BA">
                  <w:pPr>
                    <w:pStyle w:val="p0"/>
                    <w:snapToGrid w:val="0"/>
                    <w:spacing w:line="360" w:lineRule="auto"/>
                    <w:rPr>
                      <w:rFonts w:ascii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1</w:t>
                  </w:r>
                  <w:r w:rsidR="003B17BA">
                    <w:rPr>
                      <w:rFonts w:ascii="宋体" w:hAnsi="宋体" w:cs="宋体"/>
                      <w:sz w:val="24"/>
                      <w:szCs w:val="24"/>
                    </w:rPr>
                    <w:t>25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159089E2" w14:textId="77777777" w:rsidR="00E24E51" w:rsidRDefault="00E24E51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12DCFADD" w14:textId="00941FDD" w:rsidR="008434D0" w:rsidRPr="008434D0" w:rsidRDefault="008434D0" w:rsidP="00337EFE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sz w:val="24"/>
                <w:szCs w:val="24"/>
              </w:rPr>
            </w:pPr>
            <w:r w:rsidRPr="008434D0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 w:rsidRPr="008434D0">
              <w:rPr>
                <w:rFonts w:ascii="宋体" w:hAnsi="宋体" w:cs="宋体"/>
                <w:b/>
                <w:sz w:val="24"/>
                <w:szCs w:val="24"/>
              </w:rPr>
              <w:t>.2 测试化验加工费</w:t>
            </w:r>
            <w:r w:rsidRPr="008434D0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Pr="002A50B6">
              <w:rPr>
                <w:rFonts w:ascii="黑体" w:eastAsia="黑体" w:hAnsi="黑体" w:cs="宋体" w:hint="eastAsia"/>
                <w:b/>
                <w:sz w:val="24"/>
                <w:szCs w:val="24"/>
              </w:rPr>
              <w:t>（合计</w:t>
            </w:r>
            <w:r w:rsidR="00B86CFA">
              <w:rPr>
                <w:rFonts w:ascii="黑体" w:eastAsia="黑体" w:hAnsi="黑体" w:cs="宋体"/>
                <w:b/>
                <w:sz w:val="24"/>
                <w:szCs w:val="24"/>
              </w:rPr>
              <w:t>22</w:t>
            </w:r>
            <w:r w:rsidRPr="002A50B6">
              <w:rPr>
                <w:rFonts w:ascii="黑体" w:eastAsia="黑体" w:hAnsi="黑体" w:cs="宋体" w:hint="eastAsia"/>
                <w:b/>
                <w:sz w:val="24"/>
                <w:szCs w:val="24"/>
              </w:rPr>
              <w:t>万元）</w:t>
            </w:r>
          </w:p>
          <w:p w14:paraId="6BAB9C2E" w14:textId="7CC0736E" w:rsidR="008434D0" w:rsidRDefault="00E24E51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2.2.1 利用中科大综合科研仪器共享中心的网络分析仪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测量分析RPC探测器的阻抗特性</w:t>
            </w:r>
            <w:r>
              <w:rPr>
                <w:rFonts w:ascii="宋体" w:hAnsi="宋体" w:cs="宋体" w:hint="eastAsia"/>
                <w:sz w:val="24"/>
                <w:szCs w:val="24"/>
              </w:rPr>
              <w:t>：1</w:t>
            </w:r>
            <w:r>
              <w:rPr>
                <w:rFonts w:ascii="宋体" w:hAnsi="宋体" w:cs="宋体"/>
                <w:sz w:val="24"/>
                <w:szCs w:val="24"/>
              </w:rPr>
              <w:t>00元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小时×1000小时</w:t>
            </w:r>
            <w:r>
              <w:rPr>
                <w:rFonts w:ascii="宋体" w:hAnsi="宋体" w:cs="宋体" w:hint="eastAsia"/>
                <w:sz w:val="24"/>
                <w:szCs w:val="24"/>
              </w:rPr>
              <w:t>=</w:t>
            </w:r>
            <w:r w:rsidRPr="002A50B6">
              <w:rPr>
                <w:rFonts w:ascii="宋体" w:hAnsi="宋体" w:cs="宋体"/>
                <w:b/>
                <w:sz w:val="24"/>
                <w:szCs w:val="24"/>
              </w:rPr>
              <w:t>10万元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7E192C3B" w14:textId="624C49E8" w:rsidR="00E24E51" w:rsidRDefault="002A50B6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.2.2 利用中科大共享测试平台的电镜扫描装置测试分析不同批次RPC电木板材料的表面特性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每次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.4万元×10批次</w:t>
            </w:r>
            <w:r>
              <w:rPr>
                <w:rFonts w:ascii="宋体" w:hAnsi="宋体" w:cs="宋体" w:hint="eastAsia"/>
                <w:sz w:val="24"/>
                <w:szCs w:val="24"/>
              </w:rPr>
              <w:t>=</w:t>
            </w:r>
            <w:r w:rsidRPr="002A50B6">
              <w:rPr>
                <w:rFonts w:ascii="宋体" w:hAnsi="宋体" w:cs="宋体"/>
                <w:b/>
                <w:sz w:val="24"/>
                <w:szCs w:val="24"/>
              </w:rPr>
              <w:t>4万元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31938E38" w14:textId="4E96911C" w:rsidR="008434D0" w:rsidRDefault="00B86CFA" w:rsidP="00B86CFA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.2.3前端电子学性能测试系统设计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B86CFA">
              <w:rPr>
                <w:rFonts w:ascii="宋体" w:hAnsi="宋体" w:cs="宋体" w:hint="eastAsia"/>
                <w:sz w:val="24"/>
                <w:szCs w:val="24"/>
              </w:rPr>
              <w:t>需要使用高精度测量仪器设备测试电路设计，利用中科大综合科研仪器共享中心的信号源、示波器、程控衰减器、网络分析仪、频谱分析仪等设备进行测试，每台设备使用费100 元/小时，总的设备使用时间~</w:t>
            </w:r>
            <w:r>
              <w:rPr>
                <w:rFonts w:ascii="宋体" w:hAnsi="宋体" w:cs="宋体"/>
                <w:sz w:val="24"/>
                <w:szCs w:val="24"/>
              </w:rPr>
              <w:t>800</w:t>
            </w:r>
            <w:r w:rsidRPr="00B86CFA">
              <w:rPr>
                <w:rFonts w:ascii="宋体" w:hAnsi="宋体" w:cs="宋体" w:hint="eastAsia"/>
                <w:sz w:val="24"/>
                <w:szCs w:val="24"/>
              </w:rPr>
              <w:t xml:space="preserve"> 小时，共计</w:t>
            </w:r>
            <w:r w:rsidRPr="00B86CFA">
              <w:rPr>
                <w:rFonts w:ascii="宋体" w:hAnsi="宋体" w:cs="宋体"/>
                <w:b/>
                <w:sz w:val="24"/>
                <w:szCs w:val="24"/>
              </w:rPr>
              <w:t>8</w:t>
            </w:r>
            <w:r w:rsidRPr="00B86CFA">
              <w:rPr>
                <w:rFonts w:ascii="宋体" w:hAnsi="宋体" w:cs="宋体" w:hint="eastAsia"/>
                <w:b/>
                <w:sz w:val="24"/>
                <w:szCs w:val="24"/>
              </w:rPr>
              <w:t>万</w:t>
            </w:r>
            <w:r w:rsidRPr="00B86CFA">
              <w:rPr>
                <w:rFonts w:ascii="宋体" w:hAnsi="宋体" w:cs="宋体" w:hint="eastAsia"/>
                <w:b/>
                <w:sz w:val="24"/>
                <w:szCs w:val="24"/>
              </w:rPr>
              <w:t>元</w:t>
            </w:r>
          </w:p>
          <w:p w14:paraId="0149ACE0" w14:textId="77777777" w:rsidR="00B86CFA" w:rsidRDefault="00B86CFA" w:rsidP="00B86CFA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038233DD" w14:textId="68C33D69" w:rsidR="002A50B6" w:rsidRDefault="002A50B6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2.3 </w:t>
            </w:r>
            <w:r w:rsidR="003C2773">
              <w:rPr>
                <w:rFonts w:ascii="宋体" w:hAnsi="宋体" w:cs="宋体" w:hint="eastAsia"/>
                <w:sz w:val="24"/>
                <w:szCs w:val="24"/>
              </w:rPr>
              <w:t>探测器</w:t>
            </w:r>
            <w:r w:rsidR="003C2773">
              <w:rPr>
                <w:rFonts w:ascii="宋体" w:hAnsi="宋体" w:cs="宋体"/>
                <w:sz w:val="24"/>
                <w:szCs w:val="24"/>
              </w:rPr>
              <w:t>运输费用</w:t>
            </w:r>
            <w:r w:rsidR="003C2773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3C2773" w:rsidRPr="003C2773"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  <w:r w:rsidR="003C2773" w:rsidRPr="003C2773">
              <w:rPr>
                <w:rFonts w:ascii="宋体" w:hAnsi="宋体" w:cs="宋体"/>
                <w:b/>
                <w:sz w:val="24"/>
                <w:szCs w:val="24"/>
              </w:rPr>
              <w:t>8万元</w:t>
            </w:r>
          </w:p>
          <w:p w14:paraId="13792D8C" w14:textId="53DA07F0" w:rsidR="002A50B6" w:rsidRDefault="003C2773" w:rsidP="003C2773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制作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完成的RPC</w:t>
            </w:r>
            <w:r>
              <w:rPr>
                <w:rFonts w:ascii="宋体" w:hAnsi="宋体" w:cs="宋体" w:hint="eastAsia"/>
                <w:sz w:val="24"/>
                <w:szCs w:val="24"/>
              </w:rPr>
              <w:t>单层探测器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将分批次发送到</w:t>
            </w:r>
            <w:r>
              <w:rPr>
                <w:rFonts w:ascii="宋体" w:hAnsi="宋体" w:cs="宋体" w:hint="eastAsia"/>
                <w:sz w:val="24"/>
                <w:szCs w:val="24"/>
              </w:rPr>
              <w:t>德国MPI（</w:t>
            </w:r>
            <w:r w:rsidRPr="003C2773">
              <w:rPr>
                <w:rFonts w:ascii="宋体" w:hAnsi="宋体" w:cs="宋体"/>
                <w:sz w:val="24"/>
                <w:szCs w:val="24"/>
              </w:rPr>
              <w:t>Max-Planck-Institut</w:t>
            </w:r>
            <w:r>
              <w:rPr>
                <w:rFonts w:ascii="宋体" w:hAnsi="宋体" w:cs="宋体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sz w:val="24"/>
                <w:szCs w:val="24"/>
              </w:rPr>
              <w:t>），进一步组装成三层结构的探测器chamber。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 xml:space="preserve">按每次运输50个chamber估算，所需包装和运输成本：8万元×6批次 = </w:t>
            </w:r>
            <w:r w:rsidRPr="003C2773">
              <w:rPr>
                <w:rFonts w:ascii="宋体" w:hAnsi="宋体" w:cs="宋体" w:hint="eastAsia"/>
                <w:b/>
                <w:sz w:val="24"/>
                <w:szCs w:val="24"/>
              </w:rPr>
              <w:t>48万元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2AD51161" w14:textId="77777777" w:rsidR="002A50B6" w:rsidRDefault="002A50B6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</w:p>
          <w:p w14:paraId="6E6F5F65" w14:textId="755CC4B5" w:rsidR="003C2773" w:rsidRDefault="003C2773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.4 差旅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会议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国际合作与交流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3C2773">
              <w:rPr>
                <w:rFonts w:ascii="黑体" w:eastAsia="黑体" w:hAnsi="黑体" w:cs="宋体"/>
                <w:b/>
                <w:sz w:val="24"/>
                <w:szCs w:val="24"/>
              </w:rPr>
              <w:t>9万元</w:t>
            </w:r>
            <w:r>
              <w:rPr>
                <w:rFonts w:ascii="黑体" w:eastAsia="黑体" w:hAnsi="黑体" w:cs="宋体" w:hint="eastAsia"/>
                <w:b/>
                <w:sz w:val="24"/>
                <w:szCs w:val="24"/>
              </w:rPr>
              <w:t>（交大）</w:t>
            </w:r>
          </w:p>
          <w:p w14:paraId="6DBA6EED" w14:textId="48119BFB" w:rsidR="003C2773" w:rsidRDefault="003C2773" w:rsidP="003C2773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 w:rsidRPr="003C2773">
              <w:rPr>
                <w:rFonts w:ascii="宋体" w:hAnsi="宋体" w:cs="宋体" w:hint="eastAsia"/>
                <w:sz w:val="24"/>
                <w:szCs w:val="24"/>
              </w:rPr>
              <w:t>用于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赴瑞士CERN和德国MIP参加联合测试和现场调试，计4人次，9万元。</w:t>
            </w:r>
          </w:p>
          <w:p w14:paraId="33C7A2EF" w14:textId="77777777" w:rsidR="003C2773" w:rsidRDefault="003C2773" w:rsidP="003C2773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 w:rsidRPr="004E5402">
              <w:rPr>
                <w:rFonts w:ascii="宋体" w:hAnsi="宋体" w:cs="宋体" w:hint="eastAsia"/>
                <w:sz w:val="24"/>
                <w:szCs w:val="24"/>
              </w:rPr>
              <w:t>每人次：机票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4E5402">
              <w:rPr>
                <w:rFonts w:ascii="宋体" w:hAnsi="宋体" w:cs="宋体" w:hint="eastAsia"/>
                <w:sz w:val="24"/>
                <w:szCs w:val="24"/>
              </w:rPr>
              <w:t>万元+（住宿费200美元+伙食公杂费</w:t>
            </w: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  <w:r w:rsidRPr="004E5402">
              <w:rPr>
                <w:rFonts w:ascii="宋体" w:hAnsi="宋体" w:cs="宋体" w:hint="eastAsia"/>
                <w:sz w:val="24"/>
                <w:szCs w:val="24"/>
              </w:rPr>
              <w:t>美元）×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4E5402">
              <w:rPr>
                <w:rFonts w:ascii="宋体" w:hAnsi="宋体" w:cs="宋体" w:hint="eastAsia"/>
                <w:sz w:val="24"/>
                <w:szCs w:val="24"/>
              </w:rPr>
              <w:t>天×7（汇率）=2.26万/人次。</w:t>
            </w:r>
          </w:p>
          <w:p w14:paraId="4B086E96" w14:textId="77777777" w:rsidR="002A50B6" w:rsidRDefault="002A50B6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</w:p>
          <w:p w14:paraId="1C430CA0" w14:textId="4A048389" w:rsidR="003C2773" w:rsidRDefault="003C2773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.5 ATLAS合作组</w:t>
            </w:r>
            <w:r w:rsidR="00FA39EE">
              <w:rPr>
                <w:rFonts w:ascii="宋体" w:hAnsi="宋体" w:cs="宋体" w:hint="eastAsia"/>
                <w:sz w:val="24"/>
                <w:szCs w:val="24"/>
              </w:rPr>
              <w:t>M&amp;O</w:t>
            </w:r>
            <w:r w:rsidR="00FA39EE">
              <w:rPr>
                <w:rFonts w:ascii="宋体" w:hAnsi="宋体" w:cs="宋体"/>
                <w:sz w:val="24"/>
                <w:szCs w:val="24"/>
              </w:rPr>
              <w:t>费用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3C2773">
              <w:rPr>
                <w:rFonts w:ascii="黑体" w:eastAsia="黑体" w:hAnsi="黑体" w:cs="宋体"/>
                <w:b/>
                <w:sz w:val="24"/>
                <w:szCs w:val="24"/>
              </w:rPr>
              <w:t xml:space="preserve"> 40万元</w:t>
            </w:r>
            <w:r w:rsidR="00FA39EE">
              <w:rPr>
                <w:rFonts w:ascii="黑体" w:eastAsia="黑体" w:hAnsi="黑体" w:cs="宋体" w:hint="eastAsia"/>
                <w:b/>
                <w:sz w:val="24"/>
                <w:szCs w:val="24"/>
              </w:rPr>
              <w:t>（交大）</w:t>
            </w:r>
          </w:p>
          <w:p w14:paraId="41A2ECD3" w14:textId="32260D44" w:rsidR="003C2773" w:rsidRDefault="003C2773" w:rsidP="003C2773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 w:rsidRPr="003C2773">
              <w:rPr>
                <w:rFonts w:ascii="宋体" w:hAnsi="宋体" w:cs="宋体" w:hint="eastAsia"/>
                <w:sz w:val="24"/>
                <w:szCs w:val="24"/>
              </w:rPr>
              <w:lastRenderedPageBreak/>
              <w:t>根据《中国联合组参加ATLAS合作组谅解备忘录》(即“Memorandum of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Understanding”，简称MoU)的规定，作为成员单位，中国联合组需要承担实验建造和运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⾏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产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⽣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的部分费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⽤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，即每年需缴纳</w:t>
            </w:r>
            <w:r w:rsidRPr="003C2773">
              <w:rPr>
                <w:rFonts w:ascii="宋体" w:hAnsi="宋体" w:cs="宋体"/>
                <w:sz w:val="24"/>
                <w:szCs w:val="24"/>
              </w:rPr>
              <w:t>"Common Fund"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费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⽤</w:t>
            </w:r>
            <w:r w:rsidRPr="003C2773">
              <w:rPr>
                <w:rFonts w:ascii="宋体" w:hAnsi="宋体" w:cs="宋体"/>
                <w:sz w:val="24"/>
                <w:szCs w:val="24"/>
              </w:rPr>
              <w:t>ATLAS M&amp;O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运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⾏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费，标准为每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⼈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每年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⼈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民币。</w:t>
            </w:r>
            <w:r w:rsidRPr="003C277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⽀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持</w:t>
            </w:r>
            <w:r>
              <w:rPr>
                <w:rFonts w:ascii="宋体" w:hAnsi="宋体" w:cs="宋体" w:hint="eastAsia"/>
                <w:sz w:val="24"/>
                <w:szCs w:val="24"/>
              </w:rPr>
              <w:t>一名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项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⽬⾻⼲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参加</w:t>
            </w:r>
            <w:r w:rsidRPr="003C2773">
              <w:rPr>
                <w:rFonts w:ascii="宋体" w:hAnsi="宋体" w:cs="宋体"/>
                <w:sz w:val="24"/>
                <w:szCs w:val="24"/>
              </w:rPr>
              <w:t>ATLAS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实验</w:t>
            </w:r>
            <w:r w:rsidR="00FA39EE">
              <w:rPr>
                <w:rFonts w:ascii="宋体" w:hAnsi="宋体" w:cs="宋体" w:hint="eastAsia"/>
                <w:sz w:val="24"/>
                <w:szCs w:val="24"/>
              </w:rPr>
              <w:t>的M&amp;O费用8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万</w:t>
            </w:r>
            <w:r w:rsidRPr="003C2773">
              <w:rPr>
                <w:rFonts w:ascii="宋体" w:hAnsi="宋体" w:cs="宋体"/>
                <w:sz w:val="24"/>
                <w:szCs w:val="24"/>
              </w:rPr>
              <w:t>/</w:t>
            </w:r>
            <w:r w:rsidRPr="003C2773">
              <w:rPr>
                <w:rFonts w:ascii="宋体" w:eastAsia="Microsoft JhengHei" w:hAnsi="宋体" w:cs="宋体" w:hint="eastAsia"/>
                <w:sz w:val="24"/>
                <w:szCs w:val="24"/>
              </w:rPr>
              <w:t>⼈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年×</w:t>
            </w:r>
            <w:r w:rsidRPr="003C2773">
              <w:rPr>
                <w:rFonts w:ascii="宋体" w:hAnsi="宋体" w:cs="宋体"/>
                <w:sz w:val="24"/>
                <w:szCs w:val="24"/>
              </w:rPr>
              <w:t>5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FA39EE">
              <w:rPr>
                <w:rFonts w:ascii="宋体" w:hAnsi="宋体" w:cs="宋体" w:hint="eastAsia"/>
                <w:sz w:val="24"/>
                <w:szCs w:val="24"/>
              </w:rPr>
              <w:t xml:space="preserve"> =</w:t>
            </w:r>
            <w:r w:rsidR="00FA39EE">
              <w:rPr>
                <w:rFonts w:ascii="宋体" w:hAnsi="宋体" w:cs="宋体"/>
                <w:sz w:val="24"/>
                <w:szCs w:val="24"/>
              </w:rPr>
              <w:t xml:space="preserve"> 40</w:t>
            </w:r>
            <w:r w:rsidRPr="003C2773"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  <w:p w14:paraId="6B420241" w14:textId="77777777" w:rsidR="003C2773" w:rsidRPr="003C2773" w:rsidRDefault="003C2773" w:rsidP="00337EFE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B0DF2B4" w14:textId="1A52A044" w:rsidR="003739DA" w:rsidRDefault="00901D6F" w:rsidP="00F77420">
            <w:pPr>
              <w:pStyle w:val="p0"/>
              <w:snapToGrid w:val="0"/>
              <w:spacing w:line="360" w:lineRule="auto"/>
              <w:ind w:firstLineChars="300" w:firstLine="723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3.劳务费</w:t>
            </w:r>
            <w:r>
              <w:rPr>
                <w:rFonts w:ascii="宋体" w:hAnsi="宋体" w:cs="宋体" w:hint="eastAsia"/>
                <w:sz w:val="24"/>
                <w:szCs w:val="24"/>
              </w:rPr>
              <w:t>（是指在项目实施过程中支付给参与项目的研究生、博士后、访问学者以及项目聘用的研究人员、科研辅助人员、科研（财务）助理等的劳务性费用；支付给临时聘请的咨询专家的费用等。项目聘用人员由单位缴纳的社会保险补助、住房公积金等可纳入劳务费列支。）</w:t>
            </w:r>
            <w:r w:rsidR="00F77420">
              <w:rPr>
                <w:rFonts w:ascii="黑体" w:eastAsia="黑体" w:hAnsi="黑体" w:cs="宋体"/>
                <w:b/>
                <w:sz w:val="24"/>
                <w:szCs w:val="24"/>
              </w:rPr>
              <w:t>30万元</w:t>
            </w:r>
            <w:r w:rsidR="00126CBF">
              <w:rPr>
                <w:rFonts w:ascii="黑体" w:eastAsia="黑体" w:hAnsi="黑体" w:cs="宋体" w:hint="eastAsia"/>
                <w:b/>
                <w:sz w:val="24"/>
                <w:szCs w:val="24"/>
              </w:rPr>
              <w:t>（交大）</w:t>
            </w:r>
          </w:p>
          <w:p w14:paraId="6EDB194E" w14:textId="77777777" w:rsidR="00F77420" w:rsidRDefault="00F77420" w:rsidP="00F77420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  <w:bookmarkStart w:id="0" w:name="_GoBack"/>
            <w:bookmarkEnd w:id="0"/>
          </w:p>
          <w:p w14:paraId="46BD5F0D" w14:textId="461E8DEB" w:rsidR="004E5402" w:rsidRDefault="004E5402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博士后</w:t>
            </w:r>
            <w:r>
              <w:rPr>
                <w:rFonts w:ascii="宋体" w:hAnsi="宋体" w:cs="宋体" w:hint="eastAsia"/>
                <w:sz w:val="24"/>
                <w:szCs w:val="24"/>
              </w:rPr>
              <w:t>1人（交大）：6万元/年×5年=</w:t>
            </w:r>
            <w:r>
              <w:rPr>
                <w:rFonts w:ascii="宋体" w:hAnsi="宋体" w:cs="宋体"/>
                <w:sz w:val="24"/>
                <w:szCs w:val="24"/>
              </w:rPr>
              <w:t>30万元</w:t>
            </w:r>
          </w:p>
          <w:p w14:paraId="1D3755D4" w14:textId="73BE5EC7" w:rsidR="004E5402" w:rsidRDefault="004E5402" w:rsidP="004E5402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4124BC41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二、其他来源资金</w:t>
            </w:r>
          </w:p>
          <w:p w14:paraId="3956F3CA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对其他来源资金主要用途、支出预算做简要说明。</w:t>
            </w:r>
          </w:p>
        </w:tc>
      </w:tr>
      <w:tr w:rsidR="000126B3" w14:paraId="026E408B" w14:textId="77777777" w:rsidTr="00514966">
        <w:trPr>
          <w:trHeight w:val="10726"/>
          <w:jc w:val="center"/>
        </w:trPr>
        <w:tc>
          <w:tcPr>
            <w:tcW w:w="8557" w:type="dxa"/>
            <w:tcBorders>
              <w:top w:val="single" w:sz="4" w:space="0" w:color="auto"/>
            </w:tcBorders>
          </w:tcPr>
          <w:p w14:paraId="728F66F9" w14:textId="77777777" w:rsidR="000126B3" w:rsidRDefault="000126B3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607BF31D" w14:textId="77777777" w:rsidR="003739DA" w:rsidRDefault="003739DA"/>
    <w:sectPr w:rsidR="003739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D0B79" w14:textId="77777777" w:rsidR="001A5B5C" w:rsidRDefault="001A5B5C" w:rsidP="00E678E9">
      <w:r>
        <w:separator/>
      </w:r>
    </w:p>
  </w:endnote>
  <w:endnote w:type="continuationSeparator" w:id="0">
    <w:p w14:paraId="0D0CB739" w14:textId="77777777" w:rsidR="001A5B5C" w:rsidRDefault="001A5B5C" w:rsidP="00E6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6337F" w14:textId="77777777" w:rsidR="001A5B5C" w:rsidRDefault="001A5B5C" w:rsidP="00E678E9">
      <w:r>
        <w:separator/>
      </w:r>
    </w:p>
  </w:footnote>
  <w:footnote w:type="continuationSeparator" w:id="0">
    <w:p w14:paraId="6823ED33" w14:textId="77777777" w:rsidR="001A5B5C" w:rsidRDefault="001A5B5C" w:rsidP="00E6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4145CD"/>
    <w:rsid w:val="B7FF24AA"/>
    <w:rsid w:val="000126B3"/>
    <w:rsid w:val="00126CBF"/>
    <w:rsid w:val="0019558B"/>
    <w:rsid w:val="001A5B5C"/>
    <w:rsid w:val="001C76E0"/>
    <w:rsid w:val="001E601B"/>
    <w:rsid w:val="001F39A9"/>
    <w:rsid w:val="002A50B6"/>
    <w:rsid w:val="00315C85"/>
    <w:rsid w:val="00337EFE"/>
    <w:rsid w:val="00360C2E"/>
    <w:rsid w:val="003739DA"/>
    <w:rsid w:val="003B17BA"/>
    <w:rsid w:val="003C2773"/>
    <w:rsid w:val="00460723"/>
    <w:rsid w:val="004802F1"/>
    <w:rsid w:val="004D3374"/>
    <w:rsid w:val="004E5402"/>
    <w:rsid w:val="00501010"/>
    <w:rsid w:val="005065BB"/>
    <w:rsid w:val="00514966"/>
    <w:rsid w:val="00554BD9"/>
    <w:rsid w:val="00600C46"/>
    <w:rsid w:val="006709AD"/>
    <w:rsid w:val="006A4A27"/>
    <w:rsid w:val="0076677E"/>
    <w:rsid w:val="007E3F54"/>
    <w:rsid w:val="007F168D"/>
    <w:rsid w:val="008434D0"/>
    <w:rsid w:val="00876018"/>
    <w:rsid w:val="008B2C64"/>
    <w:rsid w:val="00901D6F"/>
    <w:rsid w:val="009D4F15"/>
    <w:rsid w:val="00A0674C"/>
    <w:rsid w:val="00A36434"/>
    <w:rsid w:val="00A86BE3"/>
    <w:rsid w:val="00A94EC3"/>
    <w:rsid w:val="00AD2694"/>
    <w:rsid w:val="00B363F9"/>
    <w:rsid w:val="00B86CFA"/>
    <w:rsid w:val="00BA409E"/>
    <w:rsid w:val="00BF7F37"/>
    <w:rsid w:val="00C62BD4"/>
    <w:rsid w:val="00C66C69"/>
    <w:rsid w:val="00CD3041"/>
    <w:rsid w:val="00DA2C01"/>
    <w:rsid w:val="00E14243"/>
    <w:rsid w:val="00E24E51"/>
    <w:rsid w:val="00E678E9"/>
    <w:rsid w:val="00F43CE0"/>
    <w:rsid w:val="00F77420"/>
    <w:rsid w:val="00FA39EE"/>
    <w:rsid w:val="324145CD"/>
    <w:rsid w:val="34C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F12D8"/>
  <w15:docId w15:val="{09A21644-E2E4-422D-84B6-10578546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table" w:styleId="a5">
    <w:name w:val="Table Grid"/>
    <w:basedOn w:val="a1"/>
    <w:rsid w:val="008B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子旻</dc:creator>
  <cp:lastModifiedBy>孙 勇杰</cp:lastModifiedBy>
  <cp:revision>12</cp:revision>
  <dcterms:created xsi:type="dcterms:W3CDTF">2023-09-25T14:43:00Z</dcterms:created>
  <dcterms:modified xsi:type="dcterms:W3CDTF">2023-09-26T21:02:00Z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