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C873" w14:textId="3E495137" w:rsidR="00AE38FA" w:rsidRDefault="00067355">
      <w:r>
        <w:rPr>
          <w:rFonts w:hint="eastAsia"/>
        </w:rPr>
        <w:t>Minutes</w:t>
      </w:r>
      <w:r>
        <w:t xml:space="preserve"> of discussion</w:t>
      </w:r>
      <w:r w:rsidR="000F099B">
        <w:t>s</w:t>
      </w:r>
      <w:r>
        <w:t xml:space="preserve"> on </w:t>
      </w:r>
      <w:r w:rsidR="004C5D67">
        <w:t xml:space="preserve">criteria to down-select </w:t>
      </w:r>
      <w:r>
        <w:t>calorimeter option</w:t>
      </w:r>
      <w:r w:rsidR="004C5D67">
        <w:t>s</w:t>
      </w:r>
    </w:p>
    <w:p w14:paraId="6FC3560B" w14:textId="7587E0D0" w:rsidR="004C5D67" w:rsidRDefault="000F099B">
      <w:r>
        <w:t>Date/</w:t>
      </w:r>
      <w:r w:rsidR="004C5D67">
        <w:t>Time: Feb. 4, 2024 (15:30 – 17:</w:t>
      </w:r>
      <w:r>
        <w:t>0</w:t>
      </w:r>
      <w:r w:rsidR="004C5D67">
        <w:t>0</w:t>
      </w:r>
      <w:r>
        <w:t xml:space="preserve"> Beijing Time</w:t>
      </w:r>
      <w:r w:rsidR="004C5D67">
        <w:t>)</w:t>
      </w:r>
    </w:p>
    <w:p w14:paraId="0E394942" w14:textId="7C3C2658" w:rsidR="004C5D67" w:rsidRPr="004C5D67" w:rsidRDefault="004C5D67">
      <w:pPr>
        <w:rPr>
          <w:lang w:val="de-DE"/>
        </w:rPr>
      </w:pPr>
      <w:r w:rsidRPr="004C5D67">
        <w:rPr>
          <w:lang w:val="de-DE"/>
        </w:rPr>
        <w:t xml:space="preserve">Agenda: </w:t>
      </w:r>
      <w:r>
        <w:rPr>
          <w:lang w:val="de-DE"/>
        </w:rPr>
        <w:fldChar w:fldCharType="begin"/>
      </w:r>
      <w:r w:rsidRPr="004C5D67">
        <w:rPr>
          <w:lang w:val="de-DE"/>
        </w:rPr>
        <w:instrText xml:space="preserve"> HYPERLINK "</w:instrText>
      </w:r>
      <w:r w:rsidRPr="004C5D67">
        <w:rPr>
          <w:lang w:val="de-DE"/>
        </w:rPr>
        <w:instrText>https://indico.ihep.ac.cn/event/21571/</w:instrText>
      </w:r>
      <w:r w:rsidRPr="004C5D67">
        <w:rPr>
          <w:lang w:val="de-DE"/>
        </w:rPr>
        <w:instrText xml:space="preserve">" </w:instrText>
      </w:r>
      <w:r>
        <w:rPr>
          <w:lang w:val="de-DE"/>
        </w:rPr>
        <w:fldChar w:fldCharType="separate"/>
      </w:r>
      <w:r w:rsidRPr="004C5D67">
        <w:rPr>
          <w:rStyle w:val="a4"/>
          <w:lang w:val="de-DE"/>
        </w:rPr>
        <w:t>https://indico.ihep.ac.cn/event/21571/</w:t>
      </w:r>
      <w:r>
        <w:rPr>
          <w:lang w:val="de-DE"/>
        </w:rPr>
        <w:fldChar w:fldCharType="end"/>
      </w:r>
      <w:r w:rsidRPr="004C5D67">
        <w:rPr>
          <w:lang w:val="de-DE"/>
        </w:rPr>
        <w:t xml:space="preserve"> </w:t>
      </w:r>
    </w:p>
    <w:p w14:paraId="56252178" w14:textId="77777777" w:rsidR="00E7024F" w:rsidRDefault="00E7024F"/>
    <w:p w14:paraId="4B4BFF1F" w14:textId="369A3D0E" w:rsidR="00960FAA" w:rsidRDefault="00960FAA">
      <w:r>
        <w:t xml:space="preserve">Participants: </w:t>
      </w:r>
      <w:proofErr w:type="spellStart"/>
      <w:r w:rsidRPr="00960FAA">
        <w:t>F</w:t>
      </w:r>
      <w:r>
        <w:t>angyi</w:t>
      </w:r>
      <w:proofErr w:type="spellEnd"/>
      <w:r w:rsidRPr="00960FAA">
        <w:t xml:space="preserve"> Guo (minutes), J</w:t>
      </w:r>
      <w:r>
        <w:t>ianbei</w:t>
      </w:r>
      <w:r w:rsidRPr="00960FAA">
        <w:t xml:space="preserve"> Liu (chair), Y</w:t>
      </w:r>
      <w:r>
        <w:t>ong</w:t>
      </w:r>
      <w:r w:rsidRPr="00960FAA">
        <w:t xml:space="preserve"> Liu, </w:t>
      </w:r>
      <w:proofErr w:type="spellStart"/>
      <w:r w:rsidRPr="00960FAA">
        <w:t>M</w:t>
      </w:r>
      <w:r>
        <w:t>anqi</w:t>
      </w:r>
      <w:proofErr w:type="spellEnd"/>
      <w:r w:rsidRPr="00960FAA">
        <w:t xml:space="preserve"> </w:t>
      </w:r>
      <w:proofErr w:type="spellStart"/>
      <w:r w:rsidRPr="00960FAA">
        <w:t>Ruan</w:t>
      </w:r>
      <w:proofErr w:type="spellEnd"/>
      <w:r w:rsidRPr="00960FAA">
        <w:t>, S</w:t>
      </w:r>
      <w:r>
        <w:t>en</w:t>
      </w:r>
      <w:r w:rsidRPr="00960FAA">
        <w:t xml:space="preserve"> Qian, </w:t>
      </w:r>
      <w:proofErr w:type="spellStart"/>
      <w:r w:rsidRPr="00960FAA">
        <w:t>S</w:t>
      </w:r>
      <w:r>
        <w:t>hengsen</w:t>
      </w:r>
      <w:proofErr w:type="spellEnd"/>
      <w:r w:rsidRPr="00960FAA">
        <w:t xml:space="preserve"> Sun, H</w:t>
      </w:r>
      <w:r>
        <w:t>uaqiao</w:t>
      </w:r>
      <w:r w:rsidRPr="00960FAA">
        <w:t xml:space="preserve"> Zhang, Y</w:t>
      </w:r>
      <w:r>
        <w:t>unlong</w:t>
      </w:r>
      <w:r w:rsidRPr="00960FAA">
        <w:t xml:space="preserve"> Zhang</w:t>
      </w:r>
    </w:p>
    <w:p w14:paraId="01C0C44A" w14:textId="77777777" w:rsidR="00067355" w:rsidRDefault="00067355"/>
    <w:p w14:paraId="5B36FC8F" w14:textId="77777777" w:rsidR="00067355" w:rsidRDefault="00067355">
      <w:r>
        <w:rPr>
          <w:rFonts w:hint="eastAsia"/>
        </w:rPr>
        <w:t>I</w:t>
      </w:r>
      <w:r>
        <w:t>ntroduction (Jianbei):</w:t>
      </w:r>
    </w:p>
    <w:p w14:paraId="6783E433" w14:textId="1AB9E95D" w:rsidR="00067355" w:rsidRDefault="00067355" w:rsidP="000F099B">
      <w:pPr>
        <w:pStyle w:val="a3"/>
        <w:numPr>
          <w:ilvl w:val="0"/>
          <w:numId w:val="2"/>
        </w:numPr>
        <w:ind w:firstLineChars="0"/>
      </w:pPr>
      <w:r>
        <w:t>Decide the options in the Ref-TDR, converge to few</w:t>
      </w:r>
      <w:r w:rsidR="000F099B">
        <w:t>er</w:t>
      </w:r>
      <w:r>
        <w:t xml:space="preserve"> options to save the person</w:t>
      </w:r>
      <w:r w:rsidR="000F099B">
        <w:t xml:space="preserve"> </w:t>
      </w:r>
      <w:r>
        <w:t xml:space="preserve">power. </w:t>
      </w:r>
    </w:p>
    <w:p w14:paraId="49D658BC" w14:textId="77777777" w:rsidR="00067355" w:rsidRDefault="00067355" w:rsidP="00067355"/>
    <w:p w14:paraId="3F1706D4" w14:textId="381527BE" w:rsidR="00067355" w:rsidRDefault="00067355" w:rsidP="003D630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C</w:t>
      </w:r>
      <w:r>
        <w:t>riteria and consideration</w:t>
      </w:r>
      <w:r w:rsidR="00E7024F">
        <w:t>s</w:t>
      </w:r>
      <w:r>
        <w:t xml:space="preserve"> (Yong): </w:t>
      </w:r>
    </w:p>
    <w:p w14:paraId="716DC762" w14:textId="77777777" w:rsidR="00067355" w:rsidRDefault="00067355" w:rsidP="00067355">
      <w:pPr>
        <w:ind w:firstLine="420"/>
      </w:pPr>
      <w:r>
        <w:t xml:space="preserve">Physics performance: </w:t>
      </w:r>
    </w:p>
    <w:p w14:paraId="1B86E8AC" w14:textId="77777777" w:rsidR="00EC6B81" w:rsidRDefault="00EC6B81" w:rsidP="00067355">
      <w:pPr>
        <w:ind w:firstLine="420"/>
      </w:pPr>
      <w:r>
        <w:tab/>
        <w:t>BMR</w:t>
      </w:r>
    </w:p>
    <w:p w14:paraId="2198E1E2" w14:textId="77777777" w:rsidR="00EC6B81" w:rsidRDefault="00EC6B81" w:rsidP="00067355">
      <w:pPr>
        <w:ind w:firstLine="420"/>
      </w:pPr>
      <w:r>
        <w:tab/>
        <w:t>EM/hadronic energy linearity and resolution</w:t>
      </w:r>
    </w:p>
    <w:p w14:paraId="011E54F3" w14:textId="77777777" w:rsidR="00EC6B81" w:rsidRDefault="00EC6B81" w:rsidP="00067355">
      <w:pPr>
        <w:ind w:firstLine="420"/>
      </w:pPr>
      <w:r>
        <w:tab/>
        <w:t>Separation power</w:t>
      </w:r>
    </w:p>
    <w:p w14:paraId="03ADAA73" w14:textId="77777777" w:rsidR="00EC6B81" w:rsidRDefault="00EC6B81" w:rsidP="00067355">
      <w:pPr>
        <w:ind w:firstLine="420"/>
      </w:pPr>
      <w:r>
        <w:tab/>
        <w:t>Pi-0 reconstruction</w:t>
      </w:r>
    </w:p>
    <w:p w14:paraId="3870ABC9" w14:textId="77777777" w:rsidR="00067355" w:rsidRDefault="00067355" w:rsidP="00067355">
      <w:pPr>
        <w:ind w:firstLine="420"/>
      </w:pPr>
      <w:r>
        <w:t xml:space="preserve">Cost: </w:t>
      </w:r>
    </w:p>
    <w:p w14:paraId="557B1139" w14:textId="751EB888" w:rsidR="00EC6B81" w:rsidRDefault="00EC6B81" w:rsidP="00067355">
      <w:pPr>
        <w:ind w:firstLine="420"/>
      </w:pPr>
      <w:r>
        <w:tab/>
        <w:t>Availability, possible risk</w:t>
      </w:r>
      <w:r w:rsidR="00E7024F">
        <w:t>s</w:t>
      </w:r>
    </w:p>
    <w:p w14:paraId="6D509211" w14:textId="77777777" w:rsidR="00EC6B81" w:rsidRDefault="00067355" w:rsidP="00067355">
      <w:pPr>
        <w:ind w:firstLine="420"/>
      </w:pPr>
      <w:r>
        <w:t xml:space="preserve">Technical maturity (special for TDR): </w:t>
      </w:r>
    </w:p>
    <w:p w14:paraId="470098A0" w14:textId="77777777" w:rsidR="00067355" w:rsidRDefault="00067355" w:rsidP="00EC6B81">
      <w:pPr>
        <w:ind w:left="420" w:firstLine="420"/>
      </w:pPr>
      <w:r>
        <w:t xml:space="preserve">Technical readiness level </w:t>
      </w:r>
      <w:r w:rsidR="00EC6B81">
        <w:t>(</w:t>
      </w:r>
      <w:r>
        <w:t>TRL</w:t>
      </w:r>
      <w:r w:rsidR="00EC6B81">
        <w:t xml:space="preserve"> score)</w:t>
      </w:r>
      <w:r>
        <w:t xml:space="preserve">.  </w:t>
      </w:r>
    </w:p>
    <w:p w14:paraId="7CEC151A" w14:textId="77777777" w:rsidR="00067355" w:rsidRDefault="00067355"/>
    <w:p w14:paraId="07F284A1" w14:textId="77777777" w:rsidR="00EC6B81" w:rsidRDefault="00EC6B81"/>
    <w:p w14:paraId="7DD6C377" w14:textId="6AD5D0F9" w:rsidR="00EC6B81" w:rsidRDefault="00EC6B81" w:rsidP="003D6308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D</w:t>
      </w:r>
      <w:r>
        <w:t>iscussion</w:t>
      </w:r>
      <w:r w:rsidR="003D6308">
        <w:t>s</w:t>
      </w:r>
      <w:r>
        <w:t xml:space="preserve">: </w:t>
      </w:r>
    </w:p>
    <w:p w14:paraId="3315A82A" w14:textId="77777777" w:rsidR="00EC6B81" w:rsidRDefault="00EC6B81">
      <w:r>
        <w:tab/>
      </w:r>
      <w:proofErr w:type="spellStart"/>
      <w:r>
        <w:t>Manqi</w:t>
      </w:r>
      <w:proofErr w:type="spellEnd"/>
      <w:r>
        <w:t xml:space="preserve">: </w:t>
      </w:r>
    </w:p>
    <w:p w14:paraId="60E11784" w14:textId="77777777" w:rsidR="00EC6B81" w:rsidRDefault="00EC6B81" w:rsidP="00EC6B81">
      <w:pPr>
        <w:ind w:left="420" w:firstLine="420"/>
      </w:pPr>
      <w:r>
        <w:t>BMR is a global performance, but not physics benchmark.</w:t>
      </w:r>
    </w:p>
    <w:p w14:paraId="36500F00" w14:textId="77777777" w:rsidR="00EC6B81" w:rsidRDefault="00EC6B81">
      <w:r>
        <w:tab/>
      </w:r>
      <w:r>
        <w:tab/>
        <w:t xml:space="preserve">Pi-0 is pi-0 in the jets, also PID in the jets and jet-ID are also good topics. </w:t>
      </w:r>
    </w:p>
    <w:p w14:paraId="385C49FE" w14:textId="77777777" w:rsidR="00EC6B81" w:rsidRDefault="00EC6B81">
      <w:r>
        <w:tab/>
      </w:r>
      <w:r>
        <w:tab/>
        <w:t xml:space="preserve">In Z pole: timing pile-up between events. Need timing ability in some special channels (sub-ns </w:t>
      </w:r>
      <w:proofErr w:type="gramStart"/>
      <w:r>
        <w:t>level ?</w:t>
      </w:r>
      <w:proofErr w:type="gramEnd"/>
      <w:r>
        <w:t xml:space="preserve">). </w:t>
      </w:r>
    </w:p>
    <w:p w14:paraId="478F6AB1" w14:textId="77777777" w:rsidR="00EC6B81" w:rsidRDefault="00EC6B81">
      <w:r>
        <w:tab/>
      </w:r>
      <w:r>
        <w:tab/>
        <w:t>Integration: power, cooling, DAQ</w:t>
      </w:r>
      <w:r w:rsidR="00161BF1">
        <w:t xml:space="preserve"> -&gt; Consider these in TRL. </w:t>
      </w:r>
    </w:p>
    <w:p w14:paraId="63FCE4D6" w14:textId="77777777" w:rsidR="00161BF1" w:rsidRDefault="00CE4771">
      <w:r>
        <w:tab/>
      </w:r>
      <w:r>
        <w:tab/>
      </w:r>
      <w:r w:rsidRPr="00CE4771">
        <w:t>Innovativeness</w:t>
      </w:r>
      <w:r>
        <w:t xml:space="preserve">, readiness, </w:t>
      </w:r>
    </w:p>
    <w:p w14:paraId="77E3CC17" w14:textId="77777777" w:rsidR="00CE4771" w:rsidRDefault="00CE4771">
      <w:r>
        <w:tab/>
      </w:r>
      <w:r>
        <w:tab/>
        <w:t>List the bottleneck in each option</w:t>
      </w:r>
      <w:r w:rsidR="008C74DC">
        <w:t>.</w:t>
      </w:r>
    </w:p>
    <w:p w14:paraId="79199333" w14:textId="77777777" w:rsidR="00CE4771" w:rsidRDefault="00CE4771"/>
    <w:p w14:paraId="65310DAD" w14:textId="77777777" w:rsidR="00161BF1" w:rsidRDefault="00161BF1">
      <w:r>
        <w:tab/>
        <w:t xml:space="preserve">Jianbei: </w:t>
      </w:r>
    </w:p>
    <w:p w14:paraId="25E69352" w14:textId="77777777" w:rsidR="00161BF1" w:rsidRDefault="00161BF1">
      <w:r>
        <w:tab/>
      </w:r>
      <w:r>
        <w:tab/>
        <w:t xml:space="preserve">Decouple the technical maturity. </w:t>
      </w:r>
    </w:p>
    <w:p w14:paraId="19AE72BB" w14:textId="77777777" w:rsidR="00161BF1" w:rsidRDefault="00161BF1">
      <w:r>
        <w:tab/>
      </w:r>
      <w:r>
        <w:tab/>
        <w:t>A Ref-TDR is not a perfect TDR. (</w:t>
      </w:r>
      <w:proofErr w:type="spellStart"/>
      <w:r>
        <w:t>Manqi</w:t>
      </w:r>
      <w:proofErr w:type="spellEnd"/>
      <w:r>
        <w:t>: a demonstration level for the concepts)</w:t>
      </w:r>
    </w:p>
    <w:p w14:paraId="54741D6A" w14:textId="77777777" w:rsidR="00EE08FC" w:rsidRDefault="00EE08FC">
      <w:r>
        <w:tab/>
      </w:r>
      <w:r>
        <w:tab/>
        <w:t>Phys: should list the priority: Higgs-&gt;flavor-&gt;etc.</w:t>
      </w:r>
    </w:p>
    <w:p w14:paraId="05994F2B" w14:textId="77777777" w:rsidR="00EE08FC" w:rsidRDefault="00EE08FC">
      <w:r>
        <w:tab/>
      </w:r>
      <w:r>
        <w:tab/>
        <w:t>Software: must have full</w:t>
      </w:r>
      <w:r w:rsidR="00CE4771">
        <w:t xml:space="preserve"> detector </w:t>
      </w:r>
      <w:r>
        <w:t>simulation</w:t>
      </w:r>
      <w:r w:rsidR="00CE4771">
        <w:t xml:space="preserve"> performance</w:t>
      </w:r>
      <w:r>
        <w:t xml:space="preserve">. </w:t>
      </w:r>
    </w:p>
    <w:p w14:paraId="657EC80F" w14:textId="77777777" w:rsidR="00EE08FC" w:rsidRDefault="00EE08FC">
      <w:r>
        <w:tab/>
      </w:r>
      <w:r>
        <w:tab/>
        <w:t xml:space="preserve">Tech: Must have R&amp;D. </w:t>
      </w:r>
    </w:p>
    <w:p w14:paraId="4BCDE46E" w14:textId="77777777" w:rsidR="00CE4771" w:rsidRDefault="00CE4771">
      <w:r>
        <w:tab/>
      </w:r>
      <w:r>
        <w:tab/>
        <w:t xml:space="preserve">List for each option: </w:t>
      </w:r>
    </w:p>
    <w:p w14:paraId="34C128E7" w14:textId="77777777" w:rsidR="00CE4771" w:rsidRDefault="00CE4771">
      <w:r>
        <w:tab/>
      </w:r>
      <w:r>
        <w:tab/>
      </w:r>
      <w:r>
        <w:tab/>
        <w:t>Physics performance (BMR, pi0, pile-up, etc.)</w:t>
      </w:r>
    </w:p>
    <w:p w14:paraId="714AF0B2" w14:textId="77777777" w:rsidR="00CE4771" w:rsidRDefault="00CE4771">
      <w:r>
        <w:tab/>
      </w:r>
      <w:r>
        <w:tab/>
      </w:r>
      <w:r>
        <w:tab/>
        <w:t>Full simulation status</w:t>
      </w:r>
    </w:p>
    <w:p w14:paraId="6300C124" w14:textId="77777777" w:rsidR="00CE4771" w:rsidRDefault="00CE4771">
      <w:r>
        <w:tab/>
      </w:r>
      <w:r>
        <w:tab/>
      </w:r>
      <w:r>
        <w:tab/>
        <w:t>Cost</w:t>
      </w:r>
    </w:p>
    <w:p w14:paraId="2EFE723F" w14:textId="77777777" w:rsidR="008C74DC" w:rsidRDefault="008C74DC">
      <w:r>
        <w:tab/>
      </w:r>
      <w:r>
        <w:tab/>
        <w:t xml:space="preserve">Summarize the status of each option. </w:t>
      </w:r>
    </w:p>
    <w:p w14:paraId="7271B180" w14:textId="77777777" w:rsidR="008C74DC" w:rsidRDefault="008C74DC">
      <w:r>
        <w:tab/>
      </w:r>
      <w:r>
        <w:tab/>
        <w:t xml:space="preserve">Uniform the boundary conditions: inner R=1.8m, Z=5m. </w:t>
      </w:r>
    </w:p>
    <w:p w14:paraId="0EB37ACE" w14:textId="77777777" w:rsidR="008C74DC" w:rsidRDefault="008C74DC">
      <w:r>
        <w:lastRenderedPageBreak/>
        <w:tab/>
      </w:r>
      <w:r>
        <w:tab/>
        <w:t>Mechanism, electronics</w:t>
      </w:r>
      <w:r>
        <w:rPr>
          <w:rFonts w:hint="eastAsia"/>
        </w:rPr>
        <w:t>,</w:t>
      </w:r>
      <w:r>
        <w:t xml:space="preserve"> power estimation, total cost. </w:t>
      </w:r>
    </w:p>
    <w:p w14:paraId="167AFBB1" w14:textId="77777777" w:rsidR="00CE4771" w:rsidRPr="00EE08FC" w:rsidRDefault="00CE4771"/>
    <w:p w14:paraId="07167A63" w14:textId="77777777" w:rsidR="00161BF1" w:rsidRDefault="00161BF1"/>
    <w:p w14:paraId="0461ED94" w14:textId="77777777" w:rsidR="00161BF1" w:rsidRDefault="00161BF1">
      <w:r>
        <w:tab/>
        <w:t xml:space="preserve">Huaqiao: </w:t>
      </w:r>
    </w:p>
    <w:p w14:paraId="3BE3F06D" w14:textId="77777777" w:rsidR="00161BF1" w:rsidRDefault="00161BF1">
      <w:r>
        <w:tab/>
      </w:r>
      <w:r>
        <w:tab/>
        <w:t>Consider at the low-level, 1</w:t>
      </w:r>
      <w:r w:rsidRPr="00161BF1">
        <w:rPr>
          <w:vertAlign w:val="superscript"/>
        </w:rPr>
        <w:t>st</w:t>
      </w:r>
      <w:r>
        <w:t xml:space="preserve">-principle key issue, and keep in mind in the potential development in next 10 years. </w:t>
      </w:r>
    </w:p>
    <w:p w14:paraId="328B5F23" w14:textId="77777777" w:rsidR="00EE08FC" w:rsidRDefault="00161BF1">
      <w:r>
        <w:tab/>
      </w:r>
      <w:r>
        <w:tab/>
        <w:t xml:space="preserve">About BMR: does not depend on calorimeter only, also depends on </w:t>
      </w:r>
      <w:r w:rsidR="00EE08FC">
        <w:t>algorithm, ECAL, HCAL, etc. (</w:t>
      </w:r>
      <w:proofErr w:type="spellStart"/>
      <w:r w:rsidR="00EE08FC">
        <w:t>Manqi</w:t>
      </w:r>
      <w:proofErr w:type="spellEnd"/>
      <w:r w:rsidR="00EE08FC">
        <w:t>: can have decompensation in each calorimeter design, provide basic, benchmark, limit performance. Should find the bottleneck) (Jianbei: we do not start from 0. Should correlate with other systems.)</w:t>
      </w:r>
    </w:p>
    <w:p w14:paraId="27CD9DE1" w14:textId="77777777" w:rsidR="00EE08FC" w:rsidRDefault="00EE08FC">
      <w:r>
        <w:tab/>
      </w:r>
      <w:r>
        <w:tab/>
        <w:t>(Summarized by Yong) Consider the upstream system material.</w:t>
      </w:r>
    </w:p>
    <w:p w14:paraId="162E8440" w14:textId="77777777" w:rsidR="00EE08FC" w:rsidRDefault="00EE08FC">
      <w:r>
        <w:tab/>
      </w:r>
      <w:r>
        <w:tab/>
        <w:t xml:space="preserve">Experience of CMS HGCAL TDR: HGCAL do not have PFA, but win with </w:t>
      </w:r>
      <w:r w:rsidR="00CE4771">
        <w:t>r</w:t>
      </w:r>
      <w:r w:rsidR="00CE4771" w:rsidRPr="00CE4771">
        <w:rPr>
          <w:rFonts w:hint="eastAsia"/>
        </w:rPr>
        <w:t>a</w:t>
      </w:r>
      <w:r w:rsidR="00CE4771" w:rsidRPr="00CE4771">
        <w:t>diation resistance</w:t>
      </w:r>
      <w:r w:rsidR="00CE4771">
        <w:t xml:space="preserve"> technics. </w:t>
      </w:r>
    </w:p>
    <w:p w14:paraId="119457FB" w14:textId="77777777" w:rsidR="00CE4771" w:rsidRPr="00EE08FC" w:rsidRDefault="00CE4771">
      <w:r>
        <w:tab/>
      </w:r>
      <w:r>
        <w:tab/>
      </w:r>
      <w:r w:rsidR="00375FBD">
        <w:t xml:space="preserve">Suggest to decouple the BMR and only compare the key contribution from calo. </w:t>
      </w:r>
    </w:p>
    <w:p w14:paraId="02FFEBAA" w14:textId="77777777" w:rsidR="00161BF1" w:rsidRDefault="00161BF1"/>
    <w:p w14:paraId="2F008411" w14:textId="77777777" w:rsidR="00CE4771" w:rsidRDefault="00CE4771">
      <w:r>
        <w:tab/>
        <w:t xml:space="preserve">Sen: </w:t>
      </w:r>
    </w:p>
    <w:p w14:paraId="41D75991" w14:textId="77777777" w:rsidR="00CE4771" w:rsidRDefault="00CE4771">
      <w:r>
        <w:tab/>
      </w:r>
      <w:r>
        <w:tab/>
        <w:t>Not fair for new concepts to compete with some others</w:t>
      </w:r>
      <w:r w:rsidR="00375FBD">
        <w:t xml:space="preserve"> mature design. </w:t>
      </w:r>
      <w:r>
        <w:rPr>
          <w:rFonts w:hint="eastAsia"/>
        </w:rPr>
        <w:t xml:space="preserve"> </w:t>
      </w:r>
    </w:p>
    <w:p w14:paraId="7D93F4E7" w14:textId="77777777" w:rsidR="00375FBD" w:rsidRDefault="00375FBD"/>
    <w:p w14:paraId="75A149BD" w14:textId="77777777" w:rsidR="0080124A" w:rsidRDefault="0080124A"/>
    <w:p w14:paraId="4DDAAEB5" w14:textId="663216F7" w:rsidR="005661B5" w:rsidRDefault="005661B5">
      <w:r>
        <w:t>To s</w:t>
      </w:r>
      <w:r w:rsidR="0080124A">
        <w:rPr>
          <w:rFonts w:hint="eastAsia"/>
        </w:rPr>
        <w:t>ummar</w:t>
      </w:r>
      <w:r>
        <w:t>i</w:t>
      </w:r>
      <w:r w:rsidR="0016782D">
        <w:t>z</w:t>
      </w:r>
      <w:r>
        <w:t>e</w:t>
      </w:r>
      <w:r w:rsidR="0080124A">
        <w:t xml:space="preserve"> the status before New Year vacation. Investigate the cost, </w:t>
      </w:r>
      <w:r>
        <w:t>re-</w:t>
      </w:r>
      <w:r w:rsidR="0080124A">
        <w:t>convene next meeting after the vacation (</w:t>
      </w:r>
      <w:r>
        <w:t>tentatively on</w:t>
      </w:r>
      <w:r w:rsidR="0080124A">
        <w:t xml:space="preserve"> Feb.</w:t>
      </w:r>
      <w:r>
        <w:t xml:space="preserve"> 23, 2024</w:t>
      </w:r>
      <w:r w:rsidR="0080124A">
        <w:t>)</w:t>
      </w:r>
      <w:r w:rsidR="0080124A">
        <w:rPr>
          <w:rFonts w:hint="eastAsia"/>
        </w:rPr>
        <w:t>.</w:t>
      </w:r>
      <w:r w:rsidR="0080124A">
        <w:t xml:space="preserve"> </w:t>
      </w:r>
    </w:p>
    <w:p w14:paraId="4796C355" w14:textId="772D6793" w:rsidR="0080124A" w:rsidRDefault="005661B5">
      <w:r>
        <w:t>Will i</w:t>
      </w:r>
      <w:r w:rsidR="0080124A">
        <w:t>nvolve mechani</w:t>
      </w:r>
      <w:r>
        <w:t>cs</w:t>
      </w:r>
      <w:r w:rsidR="0080124A">
        <w:t xml:space="preserve"> and electronic</w:t>
      </w:r>
      <w:r>
        <w:t>s</w:t>
      </w:r>
      <w:r w:rsidR="0080124A">
        <w:t xml:space="preserve"> colle</w:t>
      </w:r>
      <w:r w:rsidR="0080124A">
        <w:rPr>
          <w:rFonts w:hint="eastAsia"/>
        </w:rPr>
        <w:t>a</w:t>
      </w:r>
      <w:r w:rsidR="0080124A">
        <w:t xml:space="preserve">gues into </w:t>
      </w:r>
      <w:r>
        <w:t>further</w:t>
      </w:r>
      <w:r w:rsidR="0080124A">
        <w:t xml:space="preserve"> discussion</w:t>
      </w:r>
      <w:r>
        <w:t>s</w:t>
      </w:r>
    </w:p>
    <w:p w14:paraId="7DD06E77" w14:textId="77777777" w:rsidR="0080124A" w:rsidRDefault="0080124A"/>
    <w:p w14:paraId="402ABC39" w14:textId="77777777" w:rsidR="0080124A" w:rsidRDefault="0080124A"/>
    <w:p w14:paraId="4283AD40" w14:textId="77777777" w:rsidR="00161BF1" w:rsidRDefault="00161BF1" w:rsidP="0080124A">
      <w:pPr>
        <w:widowControl/>
        <w:jc w:val="left"/>
      </w:pPr>
    </w:p>
    <w:sectPr w:rsidR="00161BF1" w:rsidSect="004311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73E"/>
    <w:multiLevelType w:val="hybridMultilevel"/>
    <w:tmpl w:val="FAA67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E5DD1"/>
    <w:multiLevelType w:val="hybridMultilevel"/>
    <w:tmpl w:val="C44AD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CA7335"/>
    <w:multiLevelType w:val="hybridMultilevel"/>
    <w:tmpl w:val="0BBEB36C"/>
    <w:lvl w:ilvl="0" w:tplc="8F5AD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55"/>
    <w:rsid w:val="00067355"/>
    <w:rsid w:val="000F099B"/>
    <w:rsid w:val="00161BF1"/>
    <w:rsid w:val="0016782D"/>
    <w:rsid w:val="00375FBD"/>
    <w:rsid w:val="003D6308"/>
    <w:rsid w:val="004311A6"/>
    <w:rsid w:val="004C5D67"/>
    <w:rsid w:val="005661B5"/>
    <w:rsid w:val="0080124A"/>
    <w:rsid w:val="008C74DC"/>
    <w:rsid w:val="00960FAA"/>
    <w:rsid w:val="00AE38FA"/>
    <w:rsid w:val="00CE4771"/>
    <w:rsid w:val="00DF552A"/>
    <w:rsid w:val="00E7024F"/>
    <w:rsid w:val="00EC6B81"/>
    <w:rsid w:val="00E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539B"/>
  <w15:chartTrackingRefBased/>
  <w15:docId w15:val="{02D382E0-FDDF-BC4E-B021-1A6C5849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5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C5D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Fangyi Guo</dc:creator>
  <cp:keywords/>
  <dc:description/>
  <cp:lastModifiedBy>Liu Yong</cp:lastModifiedBy>
  <cp:revision>5</cp:revision>
  <dcterms:created xsi:type="dcterms:W3CDTF">2024-02-05T10:35:00Z</dcterms:created>
  <dcterms:modified xsi:type="dcterms:W3CDTF">2024-02-05T10:40:00Z</dcterms:modified>
</cp:coreProperties>
</file>