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99E" w:rsidRPr="00F024EA" w:rsidRDefault="00EC5352" w:rsidP="00F024EA">
      <w:pPr>
        <w:pStyle w:val="01"/>
        <w:spacing w:afterLines="0" w:line="360" w:lineRule="auto"/>
        <w:rPr>
          <w:rFonts w:eastAsia="SimHei"/>
          <w:sz w:val="44"/>
          <w:szCs w:val="44"/>
        </w:rPr>
      </w:pPr>
      <w:r>
        <w:rPr>
          <w:rFonts w:eastAsia="SimHei"/>
          <w:b w:val="0"/>
          <w:caps w:val="0"/>
          <w:sz w:val="44"/>
          <w:szCs w:val="44"/>
        </w:rPr>
        <w:t>Muonic X-ray and spherical encoding-based ICF target element imaging</w:t>
      </w:r>
      <w:r w:rsidRPr="00F90C5B">
        <w:rPr>
          <w:rStyle w:val="FootnoteReference"/>
          <w:rFonts w:eastAsia="SimHei"/>
          <w:b w:val="0"/>
          <w:caps w:val="0"/>
          <w:sz w:val="44"/>
          <w:szCs w:val="44"/>
        </w:rPr>
        <w:t xml:space="preserve"> </w:t>
      </w:r>
      <w:r w:rsidR="00F90C5B" w:rsidRPr="00F90C5B">
        <w:rPr>
          <w:rStyle w:val="FootnoteReference"/>
          <w:rFonts w:eastAsia="SimHei"/>
          <w:b w:val="0"/>
          <w:caps w:val="0"/>
          <w:sz w:val="44"/>
          <w:szCs w:val="44"/>
        </w:rPr>
        <w:footnoteReference w:customMarkFollows="1" w:id="1"/>
        <w:sym w:font="Symbol" w:char="F02A"/>
      </w:r>
    </w:p>
    <w:p w:rsidR="00921FCA" w:rsidRDefault="00EC5352" w:rsidP="00921FCA">
      <w:pPr>
        <w:spacing w:line="360" w:lineRule="auto"/>
        <w:ind w:firstLineChars="0" w:firstLine="0"/>
        <w:jc w:val="center"/>
        <w:rPr>
          <w:rFonts w:ascii="KaiTi" w:eastAsia="KaiTi" w:hAnsi="KaiTi"/>
          <w:sz w:val="24"/>
          <w:vertAlign w:val="superscript"/>
        </w:rPr>
      </w:pPr>
      <w:proofErr w:type="spellStart"/>
      <w:r>
        <w:rPr>
          <w:rFonts w:ascii="KaiTi" w:eastAsia="KaiTi" w:hAnsi="KaiTi" w:hint="eastAsia"/>
          <w:sz w:val="24"/>
        </w:rPr>
        <w:t>D</w:t>
      </w:r>
      <w:r>
        <w:rPr>
          <w:rFonts w:ascii="KaiTi" w:eastAsia="KaiTi" w:hAnsi="KaiTi"/>
          <w:sz w:val="24"/>
        </w:rPr>
        <w:t>ikai</w:t>
      </w:r>
      <w:proofErr w:type="spellEnd"/>
      <w:r>
        <w:rPr>
          <w:rFonts w:ascii="KaiTi" w:eastAsia="KaiTi" w:hAnsi="KaiTi"/>
          <w:sz w:val="24"/>
        </w:rPr>
        <w:t xml:space="preserve"> Li</w:t>
      </w:r>
      <w:r w:rsidR="00921FCA">
        <w:rPr>
          <w:rFonts w:ascii="KaiTi" w:eastAsia="KaiTi" w:hAnsi="KaiTi"/>
          <w:sz w:val="24"/>
          <w:vertAlign w:val="superscript"/>
        </w:rPr>
        <w:t>1,2,3</w:t>
      </w:r>
      <w:r w:rsidR="00921FCA">
        <w:rPr>
          <w:rFonts w:ascii="KaiTi" w:eastAsia="KaiTi" w:hAnsi="KaiTi"/>
          <w:sz w:val="24"/>
        </w:rPr>
        <w:t xml:space="preserve">, </w:t>
      </w:r>
      <w:r>
        <w:rPr>
          <w:rFonts w:ascii="KaiTi" w:eastAsia="KaiTi" w:hAnsi="KaiTi" w:hint="eastAsia"/>
          <w:sz w:val="24"/>
        </w:rPr>
        <w:t>J</w:t>
      </w:r>
      <w:r>
        <w:rPr>
          <w:rFonts w:ascii="KaiTi" w:eastAsia="KaiTi" w:hAnsi="KaiTi"/>
          <w:sz w:val="24"/>
        </w:rPr>
        <w:t>ian Yu</w:t>
      </w:r>
      <w:r w:rsidR="00921FCA">
        <w:rPr>
          <w:rFonts w:ascii="KaiTi" w:eastAsia="KaiTi" w:hAnsi="KaiTi"/>
          <w:sz w:val="24"/>
          <w:vertAlign w:val="superscript"/>
        </w:rPr>
        <w:t>1,2,3</w:t>
      </w:r>
      <w:r w:rsidR="00921FCA">
        <w:rPr>
          <w:rFonts w:ascii="KaiTi" w:eastAsia="KaiTi" w:hAnsi="KaiTi"/>
          <w:sz w:val="24"/>
        </w:rPr>
        <w:t xml:space="preserve">, </w:t>
      </w:r>
      <w:proofErr w:type="spellStart"/>
      <w:r>
        <w:rPr>
          <w:rFonts w:ascii="KaiTi" w:eastAsia="KaiTi" w:hAnsi="KaiTi" w:hint="eastAsia"/>
          <w:sz w:val="24"/>
        </w:rPr>
        <w:t>Z</w:t>
      </w:r>
      <w:r>
        <w:rPr>
          <w:rFonts w:ascii="KaiTi" w:eastAsia="KaiTi" w:hAnsi="KaiTi"/>
          <w:sz w:val="24"/>
        </w:rPr>
        <w:t>iming</w:t>
      </w:r>
      <w:proofErr w:type="spellEnd"/>
      <w:r>
        <w:rPr>
          <w:rFonts w:ascii="KaiTi" w:eastAsia="KaiTi" w:hAnsi="KaiTi"/>
          <w:sz w:val="24"/>
        </w:rPr>
        <w:t xml:space="preserve"> Li</w:t>
      </w:r>
      <w:r w:rsidR="00921FCA">
        <w:rPr>
          <w:rFonts w:ascii="KaiTi" w:eastAsia="KaiTi" w:hAnsi="KaiTi"/>
          <w:sz w:val="24"/>
          <w:vertAlign w:val="superscript"/>
        </w:rPr>
        <w:t>1,2,3</w:t>
      </w:r>
      <w:r w:rsidR="00921FCA">
        <w:rPr>
          <w:rFonts w:ascii="KaiTi" w:eastAsia="KaiTi" w:hAnsi="KaiTi"/>
          <w:sz w:val="24"/>
        </w:rPr>
        <w:t xml:space="preserve">, </w:t>
      </w:r>
      <w:r>
        <w:rPr>
          <w:rFonts w:ascii="KaiTi" w:eastAsia="KaiTi" w:hAnsi="KaiTi" w:hint="eastAsia"/>
          <w:sz w:val="24"/>
        </w:rPr>
        <w:t>Q</w:t>
      </w:r>
      <w:r>
        <w:rPr>
          <w:rFonts w:ascii="KaiTi" w:eastAsia="KaiTi" w:hAnsi="KaiTi"/>
          <w:sz w:val="24"/>
        </w:rPr>
        <w:t>ian Chen</w:t>
      </w:r>
      <w:r w:rsidR="00921FCA">
        <w:rPr>
          <w:rFonts w:ascii="KaiTi" w:eastAsia="KaiTi" w:hAnsi="KaiTi"/>
          <w:sz w:val="24"/>
          <w:vertAlign w:val="superscript"/>
        </w:rPr>
        <w:t>1,2,3</w:t>
      </w:r>
      <w:r w:rsidR="00921FCA">
        <w:rPr>
          <w:rFonts w:ascii="KaiTi" w:eastAsia="KaiTi" w:hAnsi="KaiTi"/>
          <w:sz w:val="24"/>
        </w:rPr>
        <w:t xml:space="preserve">, </w:t>
      </w:r>
      <w:r>
        <w:rPr>
          <w:rFonts w:ascii="KaiTi" w:eastAsia="KaiTi" w:hAnsi="KaiTi" w:hint="eastAsia"/>
          <w:sz w:val="24"/>
        </w:rPr>
        <w:t>C</w:t>
      </w:r>
      <w:r>
        <w:rPr>
          <w:rFonts w:ascii="KaiTi" w:eastAsia="KaiTi" w:hAnsi="KaiTi"/>
          <w:sz w:val="24"/>
        </w:rPr>
        <w:t>hunhui Zhang</w:t>
      </w:r>
      <w:r w:rsidR="00921FCA">
        <w:rPr>
          <w:rFonts w:ascii="KaiTi" w:eastAsia="KaiTi" w:hAnsi="KaiTi"/>
          <w:sz w:val="24"/>
          <w:vertAlign w:val="superscript"/>
        </w:rPr>
        <w:t>4</w:t>
      </w:r>
      <w:r w:rsidR="00921FCA">
        <w:rPr>
          <w:rFonts w:ascii="KaiTi" w:eastAsia="KaiTi" w:hAnsi="KaiTi"/>
          <w:sz w:val="24"/>
        </w:rPr>
        <w:t xml:space="preserve">, </w:t>
      </w:r>
      <w:proofErr w:type="spellStart"/>
      <w:r>
        <w:rPr>
          <w:rFonts w:ascii="KaiTi" w:eastAsia="KaiTi" w:hAnsi="KaiTi" w:hint="eastAsia"/>
          <w:sz w:val="24"/>
        </w:rPr>
        <w:t>Z</w:t>
      </w:r>
      <w:r>
        <w:rPr>
          <w:rFonts w:ascii="KaiTi" w:eastAsia="KaiTi" w:hAnsi="KaiTi"/>
          <w:sz w:val="24"/>
        </w:rPr>
        <w:t>hibing</w:t>
      </w:r>
      <w:proofErr w:type="spellEnd"/>
      <w:r>
        <w:rPr>
          <w:rFonts w:ascii="KaiTi" w:eastAsia="KaiTi" w:hAnsi="KaiTi"/>
          <w:sz w:val="24"/>
        </w:rPr>
        <w:t xml:space="preserve"> He</w:t>
      </w:r>
      <w:r w:rsidR="00921FCA">
        <w:rPr>
          <w:rFonts w:ascii="KaiTi" w:eastAsia="KaiTi" w:hAnsi="KaiTi"/>
          <w:sz w:val="24"/>
          <w:vertAlign w:val="superscript"/>
        </w:rPr>
        <w:t>5</w:t>
      </w:r>
      <w:r w:rsidR="00921FCA">
        <w:rPr>
          <w:rFonts w:ascii="KaiTi" w:eastAsia="KaiTi" w:hAnsi="KaiTi"/>
          <w:sz w:val="24"/>
        </w:rPr>
        <w:t xml:space="preserve">, </w:t>
      </w:r>
      <w:proofErr w:type="spellStart"/>
      <w:r>
        <w:rPr>
          <w:rFonts w:ascii="KaiTi" w:eastAsia="KaiTi" w:hAnsi="KaiTi" w:hint="eastAsia"/>
          <w:sz w:val="24"/>
        </w:rPr>
        <w:t>L</w:t>
      </w:r>
      <w:r>
        <w:rPr>
          <w:rFonts w:ascii="KaiTi" w:eastAsia="KaiTi" w:hAnsi="KaiTi"/>
          <w:sz w:val="24"/>
        </w:rPr>
        <w:t>eifeng</w:t>
      </w:r>
      <w:proofErr w:type="spellEnd"/>
      <w:r>
        <w:rPr>
          <w:rFonts w:ascii="KaiTi" w:eastAsia="KaiTi" w:hAnsi="KaiTi"/>
          <w:sz w:val="24"/>
        </w:rPr>
        <w:t xml:space="preserve"> Cao</w:t>
      </w:r>
      <w:r w:rsidR="00921FCA">
        <w:rPr>
          <w:rFonts w:ascii="KaiTi" w:eastAsia="KaiTi" w:hAnsi="KaiTi"/>
          <w:sz w:val="24"/>
          <w:vertAlign w:val="superscript"/>
        </w:rPr>
        <w:t>1,2,3</w:t>
      </w:r>
    </w:p>
    <w:p w:rsidR="00921FCA" w:rsidRDefault="00921FCA" w:rsidP="00921FCA">
      <w:pPr>
        <w:spacing w:line="360" w:lineRule="auto"/>
        <w:ind w:firstLineChars="0" w:firstLine="0"/>
        <w:rPr>
          <w:rFonts w:eastAsia="KaiTi_GB2312"/>
          <w:sz w:val="22"/>
        </w:rPr>
      </w:pPr>
    </w:p>
    <w:p w:rsidR="00921FCA" w:rsidRDefault="00921FCA" w:rsidP="00921FCA">
      <w:pPr>
        <w:spacing w:line="360" w:lineRule="auto"/>
        <w:ind w:left="1" w:firstLineChars="0" w:firstLine="0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（</w:t>
      </w:r>
      <w:r>
        <w:rPr>
          <w:rFonts w:hint="eastAsia"/>
          <w:sz w:val="15"/>
          <w:szCs w:val="15"/>
        </w:rPr>
        <w:t xml:space="preserve">1. </w:t>
      </w:r>
      <w:r w:rsidR="00EC5352" w:rsidRPr="00EC5352">
        <w:rPr>
          <w:sz w:val="15"/>
          <w:szCs w:val="15"/>
        </w:rPr>
        <w:t>College of Engineering Physics</w:t>
      </w:r>
      <w:r w:rsidR="00EC5352">
        <w:rPr>
          <w:sz w:val="15"/>
          <w:szCs w:val="15"/>
        </w:rPr>
        <w:t xml:space="preserve">, </w:t>
      </w:r>
      <w:r w:rsidRPr="00F024EA">
        <w:rPr>
          <w:sz w:val="15"/>
          <w:szCs w:val="15"/>
        </w:rPr>
        <w:t xml:space="preserve"> </w:t>
      </w:r>
      <w:r w:rsidR="00EC5352" w:rsidRPr="00EC5352">
        <w:rPr>
          <w:sz w:val="15"/>
          <w:szCs w:val="15"/>
        </w:rPr>
        <w:t>Shenzhen Technology University</w:t>
      </w:r>
      <w:r w:rsidRPr="00F024EA">
        <w:rPr>
          <w:sz w:val="15"/>
          <w:szCs w:val="15"/>
        </w:rPr>
        <w:t>，</w:t>
      </w:r>
      <w:r w:rsidR="00EC5352" w:rsidRPr="00EC5352">
        <w:rPr>
          <w:sz w:val="15"/>
          <w:szCs w:val="15"/>
        </w:rPr>
        <w:t>Shenzhen</w:t>
      </w:r>
      <w:r w:rsidR="00EC5352">
        <w:rPr>
          <w:sz w:val="15"/>
          <w:szCs w:val="15"/>
        </w:rPr>
        <w:t>, Guangdong, China</w:t>
      </w:r>
      <w:r w:rsidR="00EC5352" w:rsidRPr="00EC5352">
        <w:rPr>
          <w:sz w:val="15"/>
          <w:szCs w:val="15"/>
        </w:rPr>
        <w:t xml:space="preserve"> </w:t>
      </w:r>
      <w:r>
        <w:rPr>
          <w:sz w:val="15"/>
          <w:szCs w:val="15"/>
        </w:rPr>
        <w:t>518118</w:t>
      </w:r>
      <w:r w:rsidRPr="00F024EA">
        <w:rPr>
          <w:sz w:val="15"/>
          <w:szCs w:val="15"/>
        </w:rPr>
        <w:t>；</w:t>
      </w:r>
      <w:r>
        <w:rPr>
          <w:sz w:val="15"/>
          <w:szCs w:val="15"/>
        </w:rPr>
        <w:t>2</w:t>
      </w:r>
      <w:r>
        <w:rPr>
          <w:rFonts w:hint="eastAsia"/>
          <w:sz w:val="15"/>
          <w:szCs w:val="15"/>
        </w:rPr>
        <w:t xml:space="preserve">. </w:t>
      </w:r>
      <w:r w:rsidR="00EC5352" w:rsidRPr="00EC5352">
        <w:rPr>
          <w:sz w:val="15"/>
          <w:szCs w:val="15"/>
        </w:rPr>
        <w:t>Center for Intense Laser Application Technology</w:t>
      </w:r>
      <w:r w:rsidR="00EC5352">
        <w:rPr>
          <w:sz w:val="15"/>
          <w:szCs w:val="15"/>
        </w:rPr>
        <w:t xml:space="preserve">, </w:t>
      </w:r>
      <w:r w:rsidRPr="00F024EA">
        <w:rPr>
          <w:sz w:val="15"/>
          <w:szCs w:val="15"/>
        </w:rPr>
        <w:t xml:space="preserve"> </w:t>
      </w:r>
      <w:r w:rsidR="00EC5352" w:rsidRPr="00EC5352">
        <w:rPr>
          <w:sz w:val="15"/>
          <w:szCs w:val="15"/>
        </w:rPr>
        <w:t>Shenzhen Technology University</w:t>
      </w:r>
      <w:r w:rsidR="00EC5352" w:rsidRPr="00F024EA">
        <w:rPr>
          <w:sz w:val="15"/>
          <w:szCs w:val="15"/>
        </w:rPr>
        <w:t>，</w:t>
      </w:r>
      <w:r w:rsidR="00EC5352" w:rsidRPr="00EC5352">
        <w:rPr>
          <w:sz w:val="15"/>
          <w:szCs w:val="15"/>
        </w:rPr>
        <w:t>Shenzhen</w:t>
      </w:r>
      <w:r w:rsidR="00EC5352">
        <w:rPr>
          <w:sz w:val="15"/>
          <w:szCs w:val="15"/>
        </w:rPr>
        <w:t>, Guangdong, China</w:t>
      </w:r>
      <w:r w:rsidR="00EC5352" w:rsidRPr="00EC5352">
        <w:rPr>
          <w:sz w:val="15"/>
          <w:szCs w:val="15"/>
        </w:rPr>
        <w:t xml:space="preserve"> </w:t>
      </w:r>
      <w:r w:rsidR="00EC5352">
        <w:rPr>
          <w:sz w:val="15"/>
          <w:szCs w:val="15"/>
        </w:rPr>
        <w:t>518118</w:t>
      </w:r>
      <w:r w:rsidR="00EC5352" w:rsidRPr="00F024EA">
        <w:rPr>
          <w:sz w:val="15"/>
          <w:szCs w:val="15"/>
        </w:rPr>
        <w:t>；</w:t>
      </w:r>
      <w:r>
        <w:rPr>
          <w:sz w:val="15"/>
          <w:szCs w:val="15"/>
        </w:rPr>
        <w:t>3</w:t>
      </w:r>
      <w:r>
        <w:rPr>
          <w:rFonts w:hint="eastAsia"/>
          <w:sz w:val="15"/>
          <w:szCs w:val="15"/>
        </w:rPr>
        <w:t xml:space="preserve">. </w:t>
      </w:r>
      <w:r w:rsidR="00EC5352" w:rsidRPr="00EC5352">
        <w:rPr>
          <w:sz w:val="15"/>
          <w:szCs w:val="15"/>
        </w:rPr>
        <w:t xml:space="preserve">Shenzhen Key Laboratory of </w:t>
      </w:r>
      <w:proofErr w:type="spellStart"/>
      <w:r w:rsidR="00EC5352" w:rsidRPr="00EC5352">
        <w:rPr>
          <w:sz w:val="15"/>
          <w:szCs w:val="15"/>
        </w:rPr>
        <w:t>Ultraintense</w:t>
      </w:r>
      <w:proofErr w:type="spellEnd"/>
      <w:r w:rsidR="00EC5352" w:rsidRPr="00EC5352">
        <w:rPr>
          <w:sz w:val="15"/>
          <w:szCs w:val="15"/>
        </w:rPr>
        <w:t xml:space="preserve"> Laser and Advanced Material Technology,</w:t>
      </w:r>
      <w:r w:rsidR="00EC5352">
        <w:rPr>
          <w:sz w:val="15"/>
          <w:szCs w:val="15"/>
        </w:rPr>
        <w:t xml:space="preserve"> </w:t>
      </w:r>
      <w:r w:rsidR="00EC5352" w:rsidRPr="00EC5352">
        <w:rPr>
          <w:sz w:val="15"/>
          <w:szCs w:val="15"/>
        </w:rPr>
        <w:t>Shenzhen</w:t>
      </w:r>
      <w:r w:rsidR="00EC5352">
        <w:rPr>
          <w:sz w:val="15"/>
          <w:szCs w:val="15"/>
        </w:rPr>
        <w:t>, Guangdong, China</w:t>
      </w:r>
      <w:r w:rsidR="00EC5352" w:rsidRPr="00EC5352">
        <w:rPr>
          <w:sz w:val="15"/>
          <w:szCs w:val="15"/>
        </w:rPr>
        <w:t xml:space="preserve"> </w:t>
      </w:r>
      <w:r w:rsidR="00EC5352">
        <w:rPr>
          <w:sz w:val="15"/>
          <w:szCs w:val="15"/>
        </w:rPr>
        <w:t>518118</w:t>
      </w:r>
      <w:r w:rsidRPr="00F024EA">
        <w:rPr>
          <w:sz w:val="15"/>
          <w:szCs w:val="15"/>
        </w:rPr>
        <w:t>；</w:t>
      </w:r>
      <w:r>
        <w:rPr>
          <w:sz w:val="15"/>
          <w:szCs w:val="15"/>
        </w:rPr>
        <w:t>4</w:t>
      </w:r>
      <w:r w:rsidRPr="00F024EA">
        <w:rPr>
          <w:sz w:val="15"/>
          <w:szCs w:val="15"/>
        </w:rPr>
        <w:t xml:space="preserve">. </w:t>
      </w:r>
      <w:r w:rsidR="00EC5352">
        <w:rPr>
          <w:rFonts w:hint="eastAsia"/>
          <w:sz w:val="15"/>
          <w:szCs w:val="15"/>
        </w:rPr>
        <w:t>S</w:t>
      </w:r>
      <w:r w:rsidR="00EC5352">
        <w:rPr>
          <w:sz w:val="15"/>
          <w:szCs w:val="15"/>
        </w:rPr>
        <w:t>chool of Nuclear Science and Technology, Lanzhou University, Lanzhou, Gansu, China</w:t>
      </w:r>
      <w:r w:rsidRPr="00F024EA">
        <w:rPr>
          <w:rFonts w:hint="eastAsia"/>
          <w:sz w:val="15"/>
          <w:szCs w:val="15"/>
        </w:rPr>
        <w:t>,</w:t>
      </w:r>
      <w:r w:rsidRPr="00F024EA">
        <w:rPr>
          <w:sz w:val="15"/>
          <w:szCs w:val="15"/>
        </w:rPr>
        <w:t xml:space="preserve"> </w:t>
      </w:r>
      <w:r>
        <w:rPr>
          <w:sz w:val="15"/>
          <w:szCs w:val="15"/>
        </w:rPr>
        <w:t>7300</w:t>
      </w:r>
      <w:r w:rsidRPr="00F024EA">
        <w:rPr>
          <w:sz w:val="15"/>
          <w:szCs w:val="15"/>
        </w:rPr>
        <w:t>00</w:t>
      </w:r>
      <w:r>
        <w:rPr>
          <w:sz w:val="15"/>
          <w:szCs w:val="15"/>
        </w:rPr>
        <w:t>; 5</w:t>
      </w:r>
      <w:r w:rsidRPr="00F024EA">
        <w:rPr>
          <w:sz w:val="15"/>
          <w:szCs w:val="15"/>
        </w:rPr>
        <w:t xml:space="preserve">. </w:t>
      </w:r>
      <w:r w:rsidR="008458AD">
        <w:rPr>
          <w:rFonts w:hint="eastAsia"/>
          <w:sz w:val="15"/>
          <w:szCs w:val="15"/>
        </w:rPr>
        <w:t>R</w:t>
      </w:r>
      <w:r w:rsidR="008458AD">
        <w:rPr>
          <w:sz w:val="15"/>
          <w:szCs w:val="15"/>
        </w:rPr>
        <w:t xml:space="preserve">esearch Center of laser Fusion, China Academy of Engineering Physics, </w:t>
      </w:r>
      <w:proofErr w:type="spellStart"/>
      <w:r w:rsidR="008458AD">
        <w:rPr>
          <w:sz w:val="15"/>
          <w:szCs w:val="15"/>
        </w:rPr>
        <w:t>Mianyang</w:t>
      </w:r>
      <w:proofErr w:type="spellEnd"/>
      <w:r w:rsidR="008458AD">
        <w:rPr>
          <w:sz w:val="15"/>
          <w:szCs w:val="15"/>
        </w:rPr>
        <w:t xml:space="preserve">, Sichuan, China, </w:t>
      </w:r>
      <w:proofErr w:type="gramStart"/>
      <w:r w:rsidRPr="00F024EA">
        <w:rPr>
          <w:sz w:val="15"/>
          <w:szCs w:val="15"/>
        </w:rPr>
        <w:t>621900</w:t>
      </w:r>
      <w:r>
        <w:rPr>
          <w:sz w:val="15"/>
          <w:szCs w:val="15"/>
        </w:rPr>
        <w:t>;</w:t>
      </w:r>
      <w:r>
        <w:rPr>
          <w:sz w:val="15"/>
          <w:szCs w:val="15"/>
        </w:rPr>
        <w:t>）</w:t>
      </w:r>
      <w:proofErr w:type="gramEnd"/>
    </w:p>
    <w:p w:rsidR="004E2A80" w:rsidRPr="00F024EA" w:rsidRDefault="004E2A80" w:rsidP="00F024EA">
      <w:pPr>
        <w:spacing w:line="360" w:lineRule="auto"/>
        <w:ind w:left="1" w:firstLineChars="0" w:firstLine="0"/>
        <w:jc w:val="center"/>
        <w:rPr>
          <w:color w:val="FF0000"/>
          <w:sz w:val="15"/>
          <w:szCs w:val="15"/>
        </w:rPr>
      </w:pPr>
    </w:p>
    <w:p w:rsidR="00F024EA" w:rsidRPr="00F024EA" w:rsidRDefault="00F024EA" w:rsidP="00F024EA">
      <w:pPr>
        <w:spacing w:line="360" w:lineRule="auto"/>
        <w:ind w:left="1" w:firstLineChars="0" w:firstLine="0"/>
        <w:jc w:val="center"/>
        <w:rPr>
          <w:color w:val="FF0000"/>
          <w:sz w:val="15"/>
          <w:szCs w:val="15"/>
        </w:rPr>
      </w:pPr>
    </w:p>
    <w:p w:rsidR="008458AD" w:rsidRPr="008458AD" w:rsidRDefault="008458AD" w:rsidP="008458AD">
      <w:pPr>
        <w:widowControl/>
        <w:spacing w:line="240" w:lineRule="auto"/>
        <w:ind w:firstLineChars="0" w:firstLine="0"/>
        <w:rPr>
          <w:rFonts w:eastAsia="Times New Roman"/>
          <w:color w:val="000000"/>
          <w:kern w:val="0"/>
          <w:sz w:val="24"/>
          <w:lang w:val="en-CN"/>
        </w:rPr>
      </w:pPr>
      <w:r>
        <w:rPr>
          <w:b/>
        </w:rPr>
        <w:t xml:space="preserve">   </w:t>
      </w:r>
      <w:r>
        <w:rPr>
          <w:rFonts w:hint="eastAsia"/>
          <w:b/>
        </w:rPr>
        <w:t>A</w:t>
      </w:r>
      <w:r>
        <w:rPr>
          <w:b/>
        </w:rPr>
        <w:t>bstract</w:t>
      </w:r>
      <w:r w:rsidR="00983384" w:rsidRPr="00716AAE">
        <w:t>:</w:t>
      </w:r>
      <w:r w:rsidR="00983384" w:rsidRPr="00F024EA">
        <w:t xml:space="preserve"> </w:t>
      </w:r>
      <w:r w:rsidR="00472D89" w:rsidRPr="00F024EA"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The elemental distribution in inertial confinement fusion (ICF) targets critically influences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their fusion performance. However, existing detection technologies struggle to simultaneously achieve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deep penetration, non-destructive analysis, and micron-level resolution. This project proposes a novel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method combining muon-induced X-ray emission (MIXE) with spherical coded imaging to overcome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the technical limitations in high-precision elemental distribution detection for ICF targets. The method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involves irradiating targets with a muon beam to generate characteristic X-rays, which are modulated by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a coded spherical aperture to form encoded signals on the detector. Microscale elemental distribution is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then reconstructed through deconvolution and CT algorithms. The research encompasses: 1)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establishing a physical model for characteristic X-ray emission induced by muons, based on the design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parameters of China’s upcoming high-intensity muon source and typical ICF target elemental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distributions; 2) optimizing the spherical coded imaging system and reconstruction algorithms; and 3)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quantitative calibration of oxygen distribution in targets (targeting spatial resolution ≤5 μm and density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measurement uncertainty ≤0.2 at.%). By integrating the advantages of MIXE and spherical coded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imaging, this method enables non-destructive, deep-layer detection of multi-element distributions,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addressing the limitations of traditional techniques in surface analysis and sample irradiation damage.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The project not only serves the demand for high-precision elemental detection in ICF targets but also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provides technical support for China’s first high-intensity muon source facility, driving methodological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innovation in particle detection</w:t>
      </w:r>
      <w:r>
        <w:rPr>
          <w:rFonts w:eastAsia="Times New Roman"/>
          <w:color w:val="000000"/>
          <w:kern w:val="0"/>
          <w:sz w:val="24"/>
        </w:rPr>
        <w:t xml:space="preserve"> </w:t>
      </w:r>
      <w:r w:rsidRPr="008458AD">
        <w:rPr>
          <w:rFonts w:eastAsia="Times New Roman"/>
          <w:color w:val="000000"/>
          <w:kern w:val="0"/>
          <w:sz w:val="24"/>
          <w:lang w:val="en-CN"/>
        </w:rPr>
        <w:t>technologies under extreme conditions.</w:t>
      </w:r>
    </w:p>
    <w:p w:rsidR="00983384" w:rsidRPr="00F024EA" w:rsidRDefault="00983384" w:rsidP="00716AAE">
      <w:pPr>
        <w:pStyle w:val="05Abstract"/>
        <w:spacing w:line="360" w:lineRule="auto"/>
        <w:ind w:firstLine="425"/>
        <w:rPr>
          <w:rFonts w:ascii="Times New Roman" w:eastAsia="SimSun" w:hAnsi="Times New Roman"/>
          <w:b w:val="0"/>
        </w:rPr>
      </w:pPr>
    </w:p>
    <w:p w:rsidR="00983384" w:rsidRPr="00CF0DA2" w:rsidRDefault="00CF0DA2" w:rsidP="00F024EA">
      <w:pPr>
        <w:pStyle w:val="07Keywords"/>
        <w:spacing w:beforeLines="0" w:line="360" w:lineRule="auto"/>
        <w:ind w:leftChars="213" w:left="426" w:right="423" w:firstLineChars="236" w:firstLine="481"/>
        <w:rPr>
          <w:b w:val="0"/>
          <w:color w:val="FF0000"/>
        </w:rPr>
      </w:pPr>
      <w:r w:rsidRPr="00CF0DA2">
        <w:rPr>
          <w:rFonts w:eastAsia="SimHei" w:hAnsi="SimHei" w:hint="eastAsia"/>
          <w:bCs/>
        </w:rPr>
        <w:t>K</w:t>
      </w:r>
      <w:r w:rsidRPr="00CF0DA2">
        <w:rPr>
          <w:rFonts w:eastAsia="SimHei" w:hAnsi="SimHei"/>
          <w:bCs/>
        </w:rPr>
        <w:t>eyword</w:t>
      </w:r>
      <w:r w:rsidR="00983384" w:rsidRPr="00CF0DA2">
        <w:rPr>
          <w:bCs/>
        </w:rPr>
        <w:t>:</w:t>
      </w:r>
      <w:r w:rsidR="00983384" w:rsidRPr="00CF0DA2">
        <w:rPr>
          <w:b w:val="0"/>
        </w:rPr>
        <w:t xml:space="preserve"> </w:t>
      </w:r>
      <w:r w:rsidRPr="00CF0DA2">
        <w:rPr>
          <w:b w:val="0"/>
          <w:color w:val="000000"/>
        </w:rPr>
        <w:t>Muon induced x-ray</w:t>
      </w:r>
      <w:r w:rsidRPr="00CF0DA2">
        <w:rPr>
          <w:rStyle w:val="apple-converted-space"/>
          <w:b w:val="0"/>
          <w:color w:val="000000"/>
        </w:rPr>
        <w:t> </w:t>
      </w:r>
      <w:r w:rsidRPr="00CF0DA2">
        <w:rPr>
          <w:b w:val="0"/>
          <w:color w:val="000000"/>
        </w:rPr>
        <w:t>emission; X-ray coded imaging; ICF target elemental distribution</w:t>
      </w:r>
      <w:r w:rsidRPr="00CF0DA2">
        <w:rPr>
          <w:b w:val="0"/>
          <w:color w:val="000000"/>
        </w:rPr>
        <w:t xml:space="preserve">; </w:t>
      </w:r>
      <w:r w:rsidRPr="00CF0DA2">
        <w:rPr>
          <w:b w:val="0"/>
          <w:color w:val="000000"/>
        </w:rPr>
        <w:t xml:space="preserve">Muon imaging; Nuclear material detection; </w:t>
      </w:r>
    </w:p>
    <w:p w:rsidR="00F73A3C" w:rsidRPr="00CF0DA2" w:rsidRDefault="00F73A3C" w:rsidP="00F73A3C">
      <w:pPr>
        <w:pStyle w:val="08Keywords"/>
        <w:ind w:firstLine="400"/>
        <w:rPr>
          <w:b w:val="0"/>
          <w:sz w:val="20"/>
        </w:rPr>
      </w:pPr>
      <w:r w:rsidRPr="00CF0DA2">
        <w:rPr>
          <w:rFonts w:hint="eastAsia"/>
          <w:b w:val="0"/>
          <w:sz w:val="20"/>
        </w:rPr>
        <w:t xml:space="preserve">    </w:t>
      </w:r>
      <w:r w:rsidRPr="00CF0DA2">
        <w:rPr>
          <w:b w:val="0"/>
          <w:sz w:val="20"/>
        </w:rPr>
        <w:t xml:space="preserve"> </w:t>
      </w:r>
      <w:r w:rsidR="00CF0DA2" w:rsidRPr="00CF0DA2">
        <w:rPr>
          <w:rFonts w:eastAsia="SimHei" w:hint="eastAsia"/>
          <w:bCs/>
          <w:sz w:val="20"/>
        </w:rPr>
        <w:t>C</w:t>
      </w:r>
      <w:r w:rsidR="00CF0DA2" w:rsidRPr="00CF0DA2">
        <w:rPr>
          <w:rFonts w:eastAsia="SimHei"/>
          <w:bCs/>
          <w:sz w:val="20"/>
        </w:rPr>
        <w:t>orresponding author</w:t>
      </w:r>
      <w:r w:rsidRPr="00CF0DA2">
        <w:rPr>
          <w:rFonts w:hint="eastAsia"/>
          <w:b w:val="0"/>
          <w:sz w:val="20"/>
        </w:rPr>
        <w:t xml:space="preserve">: </w:t>
      </w:r>
      <w:hyperlink r:id="rId8" w:history="1">
        <w:r w:rsidR="00CF0DA2" w:rsidRPr="00CF0DA2">
          <w:rPr>
            <w:rStyle w:val="Hyperlink"/>
            <w:b w:val="0"/>
            <w:sz w:val="20"/>
          </w:rPr>
          <w:t>lidikai@sztu.edu.cn</w:t>
        </w:r>
      </w:hyperlink>
      <w:r w:rsidR="00CF0DA2" w:rsidRPr="00CF0DA2">
        <w:rPr>
          <w:b w:val="0"/>
          <w:sz w:val="20"/>
        </w:rPr>
        <w:t xml:space="preserve"> (</w:t>
      </w:r>
      <w:proofErr w:type="spellStart"/>
      <w:r w:rsidR="00CF0DA2" w:rsidRPr="00CF0DA2">
        <w:rPr>
          <w:rFonts w:hint="eastAsia"/>
          <w:b w:val="0"/>
          <w:sz w:val="20"/>
        </w:rPr>
        <w:t>D</w:t>
      </w:r>
      <w:r w:rsidR="00CF0DA2" w:rsidRPr="00CF0DA2">
        <w:rPr>
          <w:b w:val="0"/>
          <w:sz w:val="20"/>
        </w:rPr>
        <w:t>ikai</w:t>
      </w:r>
      <w:proofErr w:type="spellEnd"/>
      <w:r w:rsidR="00CF0DA2" w:rsidRPr="00CF0DA2">
        <w:rPr>
          <w:b w:val="0"/>
          <w:sz w:val="20"/>
        </w:rPr>
        <w:t xml:space="preserve"> Li)</w:t>
      </w:r>
    </w:p>
    <w:sectPr w:rsidR="00F73A3C" w:rsidRPr="00CF0DA2" w:rsidSect="00EA21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021" w:right="1021" w:bottom="1077" w:left="964" w:header="567" w:footer="726" w:gutter="0"/>
      <w:cols w:space="28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0205" w:rsidRDefault="002B0205" w:rsidP="00E065BC">
      <w:pPr>
        <w:spacing w:line="240" w:lineRule="auto"/>
        <w:ind w:firstLine="400"/>
      </w:pPr>
      <w:r>
        <w:separator/>
      </w:r>
    </w:p>
  </w:endnote>
  <w:endnote w:type="continuationSeparator" w:id="0">
    <w:p w:rsidR="002B0205" w:rsidRDefault="002B0205" w:rsidP="00E065BC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KaiTi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9FC" w:rsidRDefault="00730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9FC" w:rsidRDefault="007309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9FC" w:rsidRPr="00554969" w:rsidRDefault="007309FC" w:rsidP="00554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0205" w:rsidRDefault="002B0205" w:rsidP="00E065BC">
      <w:pPr>
        <w:spacing w:line="240" w:lineRule="auto"/>
        <w:ind w:firstLine="400"/>
      </w:pPr>
      <w:r>
        <w:separator/>
      </w:r>
    </w:p>
  </w:footnote>
  <w:footnote w:type="continuationSeparator" w:id="0">
    <w:p w:rsidR="002B0205" w:rsidRDefault="002B0205" w:rsidP="00E065BC">
      <w:pPr>
        <w:spacing w:line="240" w:lineRule="auto"/>
        <w:ind w:firstLine="400"/>
      </w:pPr>
      <w:r>
        <w:continuationSeparator/>
      </w:r>
    </w:p>
  </w:footnote>
  <w:footnote w:id="1">
    <w:p w:rsidR="00F90C5B" w:rsidRDefault="00F90C5B" w:rsidP="00F90C5B">
      <w:pPr>
        <w:pStyle w:val="FootnoteText"/>
        <w:ind w:firstLineChars="250" w:firstLine="45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9FC" w:rsidRDefault="00730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9FC" w:rsidRPr="0039625B" w:rsidRDefault="007309FC" w:rsidP="003962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09FC" w:rsidRPr="00554969" w:rsidRDefault="007309FC" w:rsidP="00554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3D8E"/>
    <w:multiLevelType w:val="multilevel"/>
    <w:tmpl w:val="24D423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19CC593C"/>
    <w:multiLevelType w:val="hybridMultilevel"/>
    <w:tmpl w:val="3A3ECE94"/>
    <w:lvl w:ilvl="0" w:tplc="729650C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D07DC4"/>
    <w:multiLevelType w:val="hybridMultilevel"/>
    <w:tmpl w:val="D2DE4260"/>
    <w:lvl w:ilvl="0" w:tplc="CC5ED6E0">
      <w:start w:val="1"/>
      <w:numFmt w:val="decimal"/>
      <w:lvlText w:val="(%1."/>
      <w:lvlJc w:val="left"/>
      <w:pPr>
        <w:ind w:left="7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0335910"/>
    <w:multiLevelType w:val="multilevel"/>
    <w:tmpl w:val="21A40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C97351"/>
    <w:multiLevelType w:val="multilevel"/>
    <w:tmpl w:val="924881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FAB4533"/>
    <w:multiLevelType w:val="hybridMultilevel"/>
    <w:tmpl w:val="F94679C4"/>
    <w:lvl w:ilvl="0" w:tplc="0CB6DF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4E1CFF"/>
    <w:multiLevelType w:val="multilevel"/>
    <w:tmpl w:val="388CB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B18230D"/>
    <w:multiLevelType w:val="hybridMultilevel"/>
    <w:tmpl w:val="B8BA571A"/>
    <w:lvl w:ilvl="0" w:tplc="FA425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147534"/>
    <w:multiLevelType w:val="multilevel"/>
    <w:tmpl w:val="3DBCD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4841C9E"/>
    <w:multiLevelType w:val="hybridMultilevel"/>
    <w:tmpl w:val="B1021C84"/>
    <w:lvl w:ilvl="0" w:tplc="D8864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532F61"/>
    <w:multiLevelType w:val="multilevel"/>
    <w:tmpl w:val="9DF07586"/>
    <w:lvl w:ilvl="0">
      <w:start w:val="1"/>
      <w:numFmt w:val="decimal"/>
      <w:lvlText w:val="%1."/>
      <w:lvlJc w:val="left"/>
      <w:pPr>
        <w:ind w:left="360" w:hanging="360"/>
      </w:pPr>
      <w:rPr>
        <w:rFonts w:ascii="SimHei" w:eastAsia="SimHei" w:hint="eastAsia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FF015EA"/>
    <w:multiLevelType w:val="multilevel"/>
    <w:tmpl w:val="3DAC4656"/>
    <w:lvl w:ilvl="0">
      <w:start w:val="3"/>
      <w:numFmt w:val="none"/>
      <w:lvlText w:val="4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none"/>
      <w:lvlText w:val="3.2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2">
      <w:start w:val="3"/>
      <w:numFmt w:val="decimal"/>
      <w:lvlText w:val="%1.%2.%3.2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 w15:restartNumberingAfterBreak="0">
    <w:nsid w:val="70761BBC"/>
    <w:multiLevelType w:val="hybridMultilevel"/>
    <w:tmpl w:val="6FB62550"/>
    <w:lvl w:ilvl="0" w:tplc="FA425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0B6D02"/>
    <w:multiLevelType w:val="hybridMultilevel"/>
    <w:tmpl w:val="92CC0CE2"/>
    <w:lvl w:ilvl="0" w:tplc="8D1A8A0C">
      <w:start w:val="1"/>
      <w:numFmt w:val="decimal"/>
      <w:lvlText w:val="（%1."/>
      <w:lvlJc w:val="left"/>
      <w:pPr>
        <w:ind w:left="6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4" w15:restartNumberingAfterBreak="0">
    <w:nsid w:val="721314BA"/>
    <w:multiLevelType w:val="hybridMultilevel"/>
    <w:tmpl w:val="9CE0DA52"/>
    <w:lvl w:ilvl="0" w:tplc="058E7364">
      <w:start w:val="1"/>
      <w:numFmt w:val="decimal"/>
      <w:lvlText w:val="[%1]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5605D6"/>
    <w:multiLevelType w:val="singleLevel"/>
    <w:tmpl w:val="11D69D4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BFC43BB"/>
    <w:multiLevelType w:val="hybridMultilevel"/>
    <w:tmpl w:val="137001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979665">
    <w:abstractNumId w:val="4"/>
  </w:num>
  <w:num w:numId="2" w16cid:durableId="113641241">
    <w:abstractNumId w:val="1"/>
  </w:num>
  <w:num w:numId="3" w16cid:durableId="1856847076">
    <w:abstractNumId w:val="0"/>
  </w:num>
  <w:num w:numId="4" w16cid:durableId="1264456950">
    <w:abstractNumId w:val="11"/>
  </w:num>
  <w:num w:numId="5" w16cid:durableId="1844931839">
    <w:abstractNumId w:val="2"/>
  </w:num>
  <w:num w:numId="6" w16cid:durableId="1121143145">
    <w:abstractNumId w:val="3"/>
  </w:num>
  <w:num w:numId="7" w16cid:durableId="884365325">
    <w:abstractNumId w:val="8"/>
  </w:num>
  <w:num w:numId="8" w16cid:durableId="1251038787">
    <w:abstractNumId w:val="9"/>
  </w:num>
  <w:num w:numId="9" w16cid:durableId="1721129249">
    <w:abstractNumId w:val="6"/>
  </w:num>
  <w:num w:numId="10" w16cid:durableId="545483586">
    <w:abstractNumId w:val="13"/>
  </w:num>
  <w:num w:numId="11" w16cid:durableId="17437893">
    <w:abstractNumId w:val="15"/>
  </w:num>
  <w:num w:numId="12" w16cid:durableId="348920735">
    <w:abstractNumId w:val="12"/>
  </w:num>
  <w:num w:numId="13" w16cid:durableId="1940139914">
    <w:abstractNumId w:val="7"/>
  </w:num>
  <w:num w:numId="14" w16cid:durableId="78717632">
    <w:abstractNumId w:val="16"/>
  </w:num>
  <w:num w:numId="15" w16cid:durableId="1377000347">
    <w:abstractNumId w:val="10"/>
  </w:num>
  <w:num w:numId="16" w16cid:durableId="545022985">
    <w:abstractNumId w:val="14"/>
  </w:num>
  <w:num w:numId="17" w16cid:durableId="43136716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attachedTemplate r:id="rId1"/>
  <w:linkStyl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5BC"/>
    <w:rsid w:val="000013AF"/>
    <w:rsid w:val="00037B44"/>
    <w:rsid w:val="0004503D"/>
    <w:rsid w:val="00053200"/>
    <w:rsid w:val="00083D73"/>
    <w:rsid w:val="0008662E"/>
    <w:rsid w:val="000A51C8"/>
    <w:rsid w:val="000A59C3"/>
    <w:rsid w:val="000B3BE8"/>
    <w:rsid w:val="000B7CB2"/>
    <w:rsid w:val="000E1601"/>
    <w:rsid w:val="00100965"/>
    <w:rsid w:val="0010174D"/>
    <w:rsid w:val="0011166A"/>
    <w:rsid w:val="00111C5E"/>
    <w:rsid w:val="0011267F"/>
    <w:rsid w:val="00114D80"/>
    <w:rsid w:val="00126A88"/>
    <w:rsid w:val="00136CCB"/>
    <w:rsid w:val="00171756"/>
    <w:rsid w:val="001805FA"/>
    <w:rsid w:val="00181299"/>
    <w:rsid w:val="00184441"/>
    <w:rsid w:val="00187F14"/>
    <w:rsid w:val="00192979"/>
    <w:rsid w:val="00192A96"/>
    <w:rsid w:val="001C0B4A"/>
    <w:rsid w:val="001C14FA"/>
    <w:rsid w:val="001D0CBA"/>
    <w:rsid w:val="001E4F64"/>
    <w:rsid w:val="001E6FDC"/>
    <w:rsid w:val="00206AA1"/>
    <w:rsid w:val="00213B17"/>
    <w:rsid w:val="0021655F"/>
    <w:rsid w:val="00220E1C"/>
    <w:rsid w:val="00235761"/>
    <w:rsid w:val="00250DC6"/>
    <w:rsid w:val="00265339"/>
    <w:rsid w:val="00267708"/>
    <w:rsid w:val="00272C6C"/>
    <w:rsid w:val="002A7F7A"/>
    <w:rsid w:val="002B0205"/>
    <w:rsid w:val="002B2700"/>
    <w:rsid w:val="002B6FE3"/>
    <w:rsid w:val="002C785B"/>
    <w:rsid w:val="002E6F8D"/>
    <w:rsid w:val="003003B5"/>
    <w:rsid w:val="00322B32"/>
    <w:rsid w:val="00327C31"/>
    <w:rsid w:val="00333704"/>
    <w:rsid w:val="003514BE"/>
    <w:rsid w:val="00354909"/>
    <w:rsid w:val="00354FA8"/>
    <w:rsid w:val="0035563C"/>
    <w:rsid w:val="00362B8A"/>
    <w:rsid w:val="00375A45"/>
    <w:rsid w:val="00395B3A"/>
    <w:rsid w:val="0039625B"/>
    <w:rsid w:val="003B685D"/>
    <w:rsid w:val="003D11AC"/>
    <w:rsid w:val="003E3CF4"/>
    <w:rsid w:val="003E5286"/>
    <w:rsid w:val="003E6E9D"/>
    <w:rsid w:val="0040199E"/>
    <w:rsid w:val="00414643"/>
    <w:rsid w:val="0042698E"/>
    <w:rsid w:val="00437AA0"/>
    <w:rsid w:val="00447B57"/>
    <w:rsid w:val="00453C51"/>
    <w:rsid w:val="00456E6F"/>
    <w:rsid w:val="0046298E"/>
    <w:rsid w:val="0046344F"/>
    <w:rsid w:val="00472D89"/>
    <w:rsid w:val="004A0B32"/>
    <w:rsid w:val="004A36D4"/>
    <w:rsid w:val="004B34EA"/>
    <w:rsid w:val="004B4389"/>
    <w:rsid w:val="004B4A59"/>
    <w:rsid w:val="004C074B"/>
    <w:rsid w:val="004C5794"/>
    <w:rsid w:val="004D15E5"/>
    <w:rsid w:val="004E2A80"/>
    <w:rsid w:val="004E30E9"/>
    <w:rsid w:val="004F0799"/>
    <w:rsid w:val="00500EBD"/>
    <w:rsid w:val="00503A91"/>
    <w:rsid w:val="00525C6F"/>
    <w:rsid w:val="00547D84"/>
    <w:rsid w:val="0055267E"/>
    <w:rsid w:val="00554969"/>
    <w:rsid w:val="00556ECD"/>
    <w:rsid w:val="005744D8"/>
    <w:rsid w:val="0059162D"/>
    <w:rsid w:val="00593ED7"/>
    <w:rsid w:val="005A69D4"/>
    <w:rsid w:val="005B5B5E"/>
    <w:rsid w:val="005C57B6"/>
    <w:rsid w:val="005D1F6C"/>
    <w:rsid w:val="005F1A29"/>
    <w:rsid w:val="00607097"/>
    <w:rsid w:val="00622946"/>
    <w:rsid w:val="00652B71"/>
    <w:rsid w:val="006A04C5"/>
    <w:rsid w:val="006B2AC3"/>
    <w:rsid w:val="006D02CA"/>
    <w:rsid w:val="006D20FA"/>
    <w:rsid w:val="006F05B3"/>
    <w:rsid w:val="006F29FC"/>
    <w:rsid w:val="00715776"/>
    <w:rsid w:val="00716AAE"/>
    <w:rsid w:val="00720742"/>
    <w:rsid w:val="007309FC"/>
    <w:rsid w:val="007421A0"/>
    <w:rsid w:val="00755DB9"/>
    <w:rsid w:val="007634F9"/>
    <w:rsid w:val="007B4282"/>
    <w:rsid w:val="007B6146"/>
    <w:rsid w:val="007C72BE"/>
    <w:rsid w:val="007D2296"/>
    <w:rsid w:val="00822A5A"/>
    <w:rsid w:val="008458AD"/>
    <w:rsid w:val="00862EFF"/>
    <w:rsid w:val="008658F4"/>
    <w:rsid w:val="008A466B"/>
    <w:rsid w:val="008C39E9"/>
    <w:rsid w:val="008D421C"/>
    <w:rsid w:val="008F5863"/>
    <w:rsid w:val="00921FCA"/>
    <w:rsid w:val="009337A5"/>
    <w:rsid w:val="0094228E"/>
    <w:rsid w:val="0094475C"/>
    <w:rsid w:val="0094681E"/>
    <w:rsid w:val="00964084"/>
    <w:rsid w:val="00975C7C"/>
    <w:rsid w:val="00981EAB"/>
    <w:rsid w:val="00983384"/>
    <w:rsid w:val="009B51BE"/>
    <w:rsid w:val="009C5FB8"/>
    <w:rsid w:val="009E5527"/>
    <w:rsid w:val="00A00CBF"/>
    <w:rsid w:val="00A61F11"/>
    <w:rsid w:val="00A82E24"/>
    <w:rsid w:val="00AA6723"/>
    <w:rsid w:val="00AF1B7C"/>
    <w:rsid w:val="00AF3B52"/>
    <w:rsid w:val="00AF5B00"/>
    <w:rsid w:val="00B001E7"/>
    <w:rsid w:val="00B07DEC"/>
    <w:rsid w:val="00B30395"/>
    <w:rsid w:val="00B311FA"/>
    <w:rsid w:val="00B33022"/>
    <w:rsid w:val="00B45DB0"/>
    <w:rsid w:val="00B52C22"/>
    <w:rsid w:val="00B67B05"/>
    <w:rsid w:val="00B70CEA"/>
    <w:rsid w:val="00B72398"/>
    <w:rsid w:val="00B867E9"/>
    <w:rsid w:val="00BA581E"/>
    <w:rsid w:val="00BE7729"/>
    <w:rsid w:val="00BF493F"/>
    <w:rsid w:val="00BF664C"/>
    <w:rsid w:val="00C04A39"/>
    <w:rsid w:val="00C77A1F"/>
    <w:rsid w:val="00C90FEF"/>
    <w:rsid w:val="00CC44F2"/>
    <w:rsid w:val="00CE367E"/>
    <w:rsid w:val="00CF0DA2"/>
    <w:rsid w:val="00D11596"/>
    <w:rsid w:val="00D179AF"/>
    <w:rsid w:val="00D34D94"/>
    <w:rsid w:val="00D61227"/>
    <w:rsid w:val="00D86835"/>
    <w:rsid w:val="00D95C82"/>
    <w:rsid w:val="00DA79CD"/>
    <w:rsid w:val="00DD51D0"/>
    <w:rsid w:val="00DE4B3D"/>
    <w:rsid w:val="00DF79C5"/>
    <w:rsid w:val="00E04CDD"/>
    <w:rsid w:val="00E065BC"/>
    <w:rsid w:val="00E32E11"/>
    <w:rsid w:val="00E61B6F"/>
    <w:rsid w:val="00E75DCB"/>
    <w:rsid w:val="00E805C0"/>
    <w:rsid w:val="00E86C02"/>
    <w:rsid w:val="00EA2143"/>
    <w:rsid w:val="00EA499F"/>
    <w:rsid w:val="00EB5B63"/>
    <w:rsid w:val="00EC5352"/>
    <w:rsid w:val="00ED213B"/>
    <w:rsid w:val="00EE181F"/>
    <w:rsid w:val="00EE6811"/>
    <w:rsid w:val="00EF2D8A"/>
    <w:rsid w:val="00F024EA"/>
    <w:rsid w:val="00F030A5"/>
    <w:rsid w:val="00F1163B"/>
    <w:rsid w:val="00F347B0"/>
    <w:rsid w:val="00F63B2A"/>
    <w:rsid w:val="00F67F02"/>
    <w:rsid w:val="00F73A3C"/>
    <w:rsid w:val="00F90C5B"/>
    <w:rsid w:val="00F96171"/>
    <w:rsid w:val="00FB741A"/>
    <w:rsid w:val="00FB78A8"/>
    <w:rsid w:val="00FD3837"/>
    <w:rsid w:val="00FD386D"/>
    <w:rsid w:val="00FE63CC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8FEC4"/>
  <w15:docId w15:val="{A107CE0C-7B60-4C4B-A2BF-03D0FA49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9D"/>
    <w:pPr>
      <w:widowControl w:val="0"/>
      <w:spacing w:line="0" w:lineRule="atLeast"/>
      <w:ind w:firstLineChars="200" w:firstLine="200"/>
      <w:jc w:val="both"/>
    </w:pPr>
    <w:rPr>
      <w:kern w:val="2"/>
      <w:szCs w:val="24"/>
    </w:rPr>
  </w:style>
  <w:style w:type="paragraph" w:styleId="Heading1">
    <w:name w:val="heading 1"/>
    <w:next w:val="Normal"/>
    <w:qFormat/>
    <w:rsid w:val="003E6E9D"/>
    <w:pPr>
      <w:keepNext/>
      <w:keepLines/>
      <w:spacing w:beforeLines="100" w:afterLines="100" w:line="0" w:lineRule="atLeast"/>
      <w:outlineLvl w:val="0"/>
    </w:pPr>
    <w:rPr>
      <w:b/>
      <w:bCs/>
      <w:szCs w:val="44"/>
    </w:rPr>
  </w:style>
  <w:style w:type="paragraph" w:styleId="Heading2">
    <w:name w:val="heading 2"/>
    <w:next w:val="Normal"/>
    <w:link w:val="Heading2Char"/>
    <w:qFormat/>
    <w:rsid w:val="003E6E9D"/>
    <w:pPr>
      <w:keepNext/>
      <w:keepLines/>
      <w:spacing w:beforeLines="100" w:afterLines="100" w:line="0" w:lineRule="atLeast"/>
      <w:outlineLvl w:val="1"/>
    </w:pPr>
    <w:rPr>
      <w:rFonts w:eastAsia="SimHei"/>
      <w:b/>
      <w:bCs/>
      <w:szCs w:val="32"/>
    </w:rPr>
  </w:style>
  <w:style w:type="paragraph" w:styleId="Heading3">
    <w:name w:val="heading 3"/>
    <w:next w:val="Normal"/>
    <w:qFormat/>
    <w:rsid w:val="003E6E9D"/>
    <w:pPr>
      <w:keepNext/>
      <w:keepLines/>
      <w:spacing w:beforeLines="100" w:afterLines="100" w:line="0" w:lineRule="atLeast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qFormat/>
    <w:rsid w:val="003E6E9D"/>
    <w:pPr>
      <w:keepNext/>
      <w:numPr>
        <w:ilvl w:val="3"/>
        <w:numId w:val="1"/>
      </w:numPr>
      <w:ind w:firstLineChars="0" w:firstLine="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E6E9D"/>
    <w:pPr>
      <w:keepNext/>
      <w:numPr>
        <w:ilvl w:val="4"/>
        <w:numId w:val="1"/>
      </w:numPr>
      <w:ind w:firstLineChars="0" w:firstLine="0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3E6E9D"/>
    <w:pPr>
      <w:keepNext/>
      <w:numPr>
        <w:ilvl w:val="5"/>
        <w:numId w:val="1"/>
      </w:numPr>
      <w:ind w:firstLineChars="0" w:firstLine="0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3E6E9D"/>
    <w:pPr>
      <w:keepNext/>
      <w:keepLines/>
      <w:numPr>
        <w:ilvl w:val="6"/>
        <w:numId w:val="1"/>
      </w:numPr>
      <w:spacing w:before="240" w:after="64" w:line="320" w:lineRule="atLeast"/>
      <w:ind w:firstLineChars="0" w:firstLine="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3E6E9D"/>
    <w:pPr>
      <w:keepNext/>
      <w:keepLines/>
      <w:numPr>
        <w:ilvl w:val="7"/>
        <w:numId w:val="1"/>
      </w:numPr>
      <w:spacing w:before="240" w:after="64" w:line="320" w:lineRule="atLeast"/>
      <w:ind w:firstLineChars="0" w:firstLine="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qFormat/>
    <w:rsid w:val="003E6E9D"/>
    <w:pPr>
      <w:keepNext/>
      <w:keepLines/>
      <w:numPr>
        <w:ilvl w:val="8"/>
        <w:numId w:val="1"/>
      </w:numPr>
      <w:spacing w:before="240" w:after="64" w:line="320" w:lineRule="atLeast"/>
      <w:ind w:firstLineChars="0" w:firstLine="0"/>
      <w:outlineLvl w:val="8"/>
    </w:pPr>
    <w:rPr>
      <w:rFonts w:ascii="Arial" w:eastAsia="SimHei" w:hAnsi="Arial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">
    <w:name w:val="01文章标题"/>
    <w:basedOn w:val="Normal"/>
    <w:next w:val="Normal"/>
    <w:rsid w:val="003E6E9D"/>
    <w:pPr>
      <w:spacing w:afterLines="100"/>
      <w:ind w:firstLineChars="0" w:firstLine="0"/>
      <w:jc w:val="center"/>
    </w:pPr>
    <w:rPr>
      <w:b/>
      <w:caps/>
      <w:sz w:val="28"/>
    </w:rPr>
  </w:style>
  <w:style w:type="paragraph" w:customStyle="1" w:styleId="02author">
    <w:name w:val="02文章的author"/>
    <w:next w:val="Normal"/>
    <w:rsid w:val="003E6E9D"/>
    <w:pPr>
      <w:spacing w:afterLines="100" w:line="0" w:lineRule="atLeast"/>
      <w:jc w:val="center"/>
    </w:pPr>
    <w:rPr>
      <w:b/>
      <w:caps/>
    </w:rPr>
  </w:style>
  <w:style w:type="paragraph" w:customStyle="1" w:styleId="03affiliation">
    <w:name w:val="03文章的affiliation"/>
    <w:next w:val="Normal"/>
    <w:rsid w:val="003E6E9D"/>
    <w:pPr>
      <w:spacing w:line="0" w:lineRule="atLeast"/>
      <w:jc w:val="center"/>
    </w:pPr>
  </w:style>
  <w:style w:type="paragraph" w:customStyle="1" w:styleId="04email">
    <w:name w:val="04文章的email"/>
    <w:basedOn w:val="Normal"/>
    <w:next w:val="Normal"/>
    <w:rsid w:val="003E6E9D"/>
    <w:pPr>
      <w:spacing w:afterLines="400"/>
      <w:ind w:firstLineChars="0" w:firstLine="0"/>
      <w:jc w:val="center"/>
    </w:pPr>
  </w:style>
  <w:style w:type="paragraph" w:customStyle="1" w:styleId="05Abstract">
    <w:name w:val="05文章的Abstract"/>
    <w:next w:val="06abstract"/>
    <w:autoRedefine/>
    <w:rsid w:val="00F024EA"/>
    <w:pPr>
      <w:spacing w:line="300" w:lineRule="atLeast"/>
      <w:ind w:leftChars="213" w:left="426" w:right="423" w:firstLineChars="236" w:firstLine="426"/>
      <w:jc w:val="both"/>
    </w:pPr>
    <w:rPr>
      <w:rFonts w:ascii="SimHei" w:eastAsia="SimHei" w:hAnsi="SimHei"/>
      <w:b/>
      <w:sz w:val="18"/>
      <w:szCs w:val="18"/>
    </w:rPr>
  </w:style>
  <w:style w:type="paragraph" w:customStyle="1" w:styleId="06abstract">
    <w:name w:val="06文章的abstract正文"/>
    <w:next w:val="Normal"/>
    <w:rsid w:val="003E6E9D"/>
    <w:pPr>
      <w:spacing w:line="0" w:lineRule="atLeast"/>
      <w:ind w:firstLineChars="200" w:firstLine="200"/>
      <w:jc w:val="both"/>
    </w:pPr>
    <w:rPr>
      <w:b/>
      <w:sz w:val="18"/>
    </w:rPr>
  </w:style>
  <w:style w:type="paragraph" w:customStyle="1" w:styleId="07Keywords">
    <w:name w:val="07文章的Keywords"/>
    <w:next w:val="08Keywords"/>
    <w:rsid w:val="003E6E9D"/>
    <w:pPr>
      <w:spacing w:beforeLines="100" w:line="0" w:lineRule="atLeast"/>
    </w:pPr>
    <w:rPr>
      <w:b/>
    </w:rPr>
  </w:style>
  <w:style w:type="paragraph" w:customStyle="1" w:styleId="08Keywords">
    <w:name w:val="08文章的Keywords正文"/>
    <w:next w:val="Normal"/>
    <w:rsid w:val="003E6E9D"/>
    <w:pPr>
      <w:spacing w:line="0" w:lineRule="atLeast"/>
      <w:ind w:firstLineChars="200" w:firstLine="200"/>
      <w:jc w:val="both"/>
    </w:pPr>
    <w:rPr>
      <w:b/>
      <w:sz w:val="18"/>
    </w:rPr>
  </w:style>
  <w:style w:type="paragraph" w:customStyle="1" w:styleId="10references">
    <w:name w:val="10文章的references正文"/>
    <w:next w:val="Normal"/>
    <w:rsid w:val="003E6E9D"/>
    <w:pPr>
      <w:spacing w:line="0" w:lineRule="atLeast"/>
      <w:jc w:val="both"/>
    </w:pPr>
  </w:style>
  <w:style w:type="paragraph" w:styleId="Header">
    <w:name w:val="header"/>
    <w:basedOn w:val="Normal"/>
    <w:semiHidden/>
    <w:rsid w:val="003E6E9D"/>
    <w:pPr>
      <w:snapToGrid w:val="0"/>
      <w:ind w:firstLineChars="0" w:firstLine="0"/>
      <w:jc w:val="center"/>
    </w:pPr>
    <w:rPr>
      <w:rFonts w:ascii="Garamond" w:hAnsi="Garamond"/>
      <w:szCs w:val="18"/>
    </w:rPr>
  </w:style>
  <w:style w:type="paragraph" w:customStyle="1" w:styleId="09references">
    <w:name w:val="09文章的references"/>
    <w:next w:val="Normal"/>
    <w:rsid w:val="003E6E9D"/>
    <w:pPr>
      <w:spacing w:beforeLines="100" w:afterLines="100" w:line="0" w:lineRule="atLeast"/>
    </w:pPr>
    <w:rPr>
      <w:b/>
    </w:rPr>
  </w:style>
  <w:style w:type="paragraph" w:styleId="Footer">
    <w:name w:val="footer"/>
    <w:basedOn w:val="Normal"/>
    <w:next w:val="Normal"/>
    <w:rsid w:val="003E6E9D"/>
    <w:pPr>
      <w:snapToGrid w:val="0"/>
      <w:ind w:firstLineChars="0" w:firstLine="0"/>
      <w:jc w:val="left"/>
    </w:pPr>
    <w:rPr>
      <w:rFonts w:ascii="Arial" w:hAnsi="Arial"/>
      <w:b/>
      <w:caps/>
      <w:szCs w:val="18"/>
    </w:rPr>
  </w:style>
  <w:style w:type="paragraph" w:styleId="NormalWeb">
    <w:name w:val="Normal (Web)"/>
    <w:basedOn w:val="Normal"/>
    <w:semiHidden/>
    <w:rsid w:val="003E6E9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SimSun" w:hAnsi="SimSun"/>
      <w:kern w:val="0"/>
      <w:sz w:val="24"/>
    </w:rPr>
  </w:style>
  <w:style w:type="character" w:styleId="Hyperlink">
    <w:name w:val="Hyperlink"/>
    <w:semiHidden/>
    <w:rsid w:val="003E6E9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E6E9D"/>
    <w:pPr>
      <w:widowControl/>
      <w:spacing w:before="120" w:after="120" w:line="240" w:lineRule="auto"/>
      <w:ind w:firstLineChars="0" w:firstLine="0"/>
      <w:jc w:val="center"/>
    </w:pPr>
    <w:rPr>
      <w:bCs/>
      <w:kern w:val="0"/>
      <w:szCs w:val="20"/>
      <w:lang w:val="fr-FR" w:eastAsia="fr-FR"/>
    </w:rPr>
  </w:style>
  <w:style w:type="paragraph" w:customStyle="1" w:styleId="Figure">
    <w:name w:val="Figure"/>
    <w:basedOn w:val="BodyText"/>
    <w:rsid w:val="003E6E9D"/>
    <w:pPr>
      <w:widowControl/>
      <w:tabs>
        <w:tab w:val="left" w:pos="432"/>
        <w:tab w:val="left" w:pos="864"/>
      </w:tabs>
      <w:spacing w:after="240" w:line="240" w:lineRule="auto"/>
      <w:ind w:right="29" w:firstLineChars="0" w:firstLine="0"/>
      <w:jc w:val="center"/>
    </w:pPr>
    <w:rPr>
      <w:kern w:val="0"/>
      <w:szCs w:val="20"/>
      <w:lang w:eastAsia="fr-FR"/>
    </w:rPr>
  </w:style>
  <w:style w:type="paragraph" w:styleId="BodyText">
    <w:name w:val="Body Text"/>
    <w:basedOn w:val="Normal"/>
    <w:semiHidden/>
    <w:rsid w:val="003E6E9D"/>
    <w:pPr>
      <w:spacing w:after="120"/>
    </w:pPr>
  </w:style>
  <w:style w:type="paragraph" w:styleId="BodyTextIndent">
    <w:name w:val="Body Text Indent"/>
    <w:basedOn w:val="Normal"/>
    <w:semiHidden/>
    <w:rsid w:val="003E6E9D"/>
    <w:pPr>
      <w:ind w:firstLine="400"/>
    </w:pPr>
    <w:rPr>
      <w:color w:val="FF0000"/>
      <w:lang w:eastAsia="en-US"/>
    </w:rPr>
  </w:style>
  <w:style w:type="character" w:styleId="FollowedHyperlink">
    <w:name w:val="FollowedHyperlink"/>
    <w:semiHidden/>
    <w:rsid w:val="003E6E9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5BC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65BC"/>
    <w:rPr>
      <w:kern w:val="2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983384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link w:val="FootnoteText"/>
    <w:rsid w:val="00983384"/>
    <w:rPr>
      <w:kern w:val="2"/>
      <w:sz w:val="18"/>
      <w:szCs w:val="18"/>
    </w:rPr>
  </w:style>
  <w:style w:type="character" w:styleId="FootnoteReference">
    <w:name w:val="footnote reference"/>
    <w:semiHidden/>
    <w:unhideWhenUsed/>
    <w:rsid w:val="00983384"/>
    <w:rPr>
      <w:vertAlign w:val="superscript"/>
    </w:rPr>
  </w:style>
  <w:style w:type="character" w:styleId="Emphasis">
    <w:name w:val="Emphasis"/>
    <w:uiPriority w:val="99"/>
    <w:qFormat/>
    <w:rsid w:val="00BE7729"/>
    <w:rPr>
      <w:i/>
      <w:iCs/>
    </w:rPr>
  </w:style>
  <w:style w:type="paragraph" w:customStyle="1" w:styleId="NUDT">
    <w:name w:val="NUDT正文"/>
    <w:basedOn w:val="Normal"/>
    <w:link w:val="NUDTChar"/>
    <w:rsid w:val="00E32E11"/>
    <w:pPr>
      <w:adjustRightInd w:val="0"/>
      <w:spacing w:line="300" w:lineRule="auto"/>
      <w:ind w:firstLineChars="0" w:firstLine="0"/>
      <w:textAlignment w:val="baseline"/>
    </w:pPr>
    <w:rPr>
      <w:kern w:val="0"/>
      <w:sz w:val="24"/>
    </w:rPr>
  </w:style>
  <w:style w:type="character" w:customStyle="1" w:styleId="NUDTChar">
    <w:name w:val="NUDT正文 Char"/>
    <w:link w:val="NUDT"/>
    <w:rsid w:val="00E32E11"/>
    <w:rPr>
      <w:rFonts w:cs="SimSun"/>
      <w:sz w:val="24"/>
      <w:szCs w:val="24"/>
    </w:rPr>
  </w:style>
  <w:style w:type="character" w:customStyle="1" w:styleId="st1">
    <w:name w:val="st1"/>
    <w:basedOn w:val="DefaultParagraphFont"/>
    <w:rsid w:val="00E86C02"/>
  </w:style>
  <w:style w:type="paragraph" w:customStyle="1" w:styleId="Affiliation">
    <w:name w:val="Affiliation"/>
    <w:rsid w:val="0008662E"/>
    <w:pPr>
      <w:jc w:val="center"/>
    </w:pPr>
    <w:rPr>
      <w:lang w:eastAsia="en-US"/>
    </w:rPr>
  </w:style>
  <w:style w:type="character" w:customStyle="1" w:styleId="shorttext">
    <w:name w:val="short_text"/>
    <w:basedOn w:val="DefaultParagraphFont"/>
    <w:rsid w:val="0035563C"/>
  </w:style>
  <w:style w:type="character" w:customStyle="1" w:styleId="hps">
    <w:name w:val="hps"/>
    <w:basedOn w:val="DefaultParagraphFont"/>
    <w:rsid w:val="0035563C"/>
  </w:style>
  <w:style w:type="character" w:customStyle="1" w:styleId="divtitle51">
    <w:name w:val="divtitle51"/>
    <w:rsid w:val="008D421C"/>
    <w:rPr>
      <w:rFonts w:ascii="Verdana" w:hAnsi="Verdana" w:hint="default"/>
      <w:b/>
      <w:bCs/>
      <w:color w:val="084A4A"/>
      <w:sz w:val="16"/>
      <w:szCs w:val="16"/>
    </w:rPr>
  </w:style>
  <w:style w:type="character" w:customStyle="1" w:styleId="Heading2Char">
    <w:name w:val="Heading 2 Char"/>
    <w:link w:val="Heading2"/>
    <w:rsid w:val="001E4F64"/>
    <w:rPr>
      <w:rFonts w:eastAsia="SimHei"/>
      <w:b/>
      <w:bCs/>
      <w:szCs w:val="32"/>
      <w:lang w:bidi="ar-SA"/>
    </w:rPr>
  </w:style>
  <w:style w:type="character" w:styleId="CommentReference">
    <w:name w:val="annotation reference"/>
    <w:uiPriority w:val="99"/>
    <w:semiHidden/>
    <w:unhideWhenUsed/>
    <w:rsid w:val="00300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3B5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003B5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3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03B5"/>
    <w:rPr>
      <w:b/>
      <w:bCs/>
      <w:kern w:val="2"/>
    </w:rPr>
  </w:style>
  <w:style w:type="character" w:customStyle="1" w:styleId="apple-converted-space">
    <w:name w:val="apple-converted-space"/>
    <w:basedOn w:val="DefaultParagraphFont"/>
    <w:rsid w:val="00CF0DA2"/>
  </w:style>
  <w:style w:type="character" w:styleId="UnresolvedMention">
    <w:name w:val="Unresolved Mention"/>
    <w:basedOn w:val="DefaultParagraphFont"/>
    <w:uiPriority w:val="99"/>
    <w:semiHidden/>
    <w:unhideWhenUsed/>
    <w:rsid w:val="00CF0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39061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7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7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9738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kai@sztu.edu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per%20reivse\&#26684;&#24335;&#32534;&#36753;&#26448;&#26009;\fin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C7B9-4250-4C08-8A82-54BE78EC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E:\paper reivse\格式编辑材料\final.dot</Template>
  <TotalTime>26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BP-NETWORK TO CONSTRUCT COMPOSITE ATTRIBUTE</vt:lpstr>
    </vt:vector>
  </TitlesOfParts>
  <Company/>
  <LinksUpToDate>false</LinksUpToDate>
  <CharactersWithSpaces>2742</CharactersWithSpaces>
  <SharedDoc>false</SharedDoc>
  <HLinks>
    <vt:vector size="12" baseType="variant">
      <vt:variant>
        <vt:i4>4915205</vt:i4>
      </vt:variant>
      <vt:variant>
        <vt:i4>27</vt:i4>
      </vt:variant>
      <vt:variant>
        <vt:i4>0</vt:i4>
      </vt:variant>
      <vt:variant>
        <vt:i4>5</vt:i4>
      </vt:variant>
      <vt:variant>
        <vt:lpwstr>http://www.hplpb.com.cn/CN/column/column188.shtml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http://www.hplpb.com.cn/CN/column/column187.shtml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BP-NETWORK TO CONSTRUCT COMPOSITE ATTRIBUTE</dc:title>
  <dc:creator>LYNX</dc:creator>
  <cp:lastModifiedBy>Microsoft Office User</cp:lastModifiedBy>
  <cp:revision>8</cp:revision>
  <cp:lastPrinted>2013-04-11T03:27:00Z</cp:lastPrinted>
  <dcterms:created xsi:type="dcterms:W3CDTF">2019-12-02T02:48:00Z</dcterms:created>
  <dcterms:modified xsi:type="dcterms:W3CDTF">2025-04-06T08:50:00Z</dcterms:modified>
</cp:coreProperties>
</file>