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054C468D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D61991">
        <w:rPr>
          <w:rFonts w:ascii="Comic Sans MS" w:eastAsia="楷体" w:hAnsi="Comic Sans MS" w:hint="eastAsia"/>
        </w:rPr>
        <w:t>6</w:t>
      </w:r>
      <w:r w:rsidR="005369A7">
        <w:rPr>
          <w:rFonts w:ascii="Comic Sans MS" w:eastAsia="楷体" w:hAnsi="Comic Sans MS" w:hint="eastAsia"/>
        </w:rPr>
        <w:t>.</w:t>
      </w:r>
      <w:r w:rsidR="00A24068">
        <w:rPr>
          <w:rFonts w:ascii="Comic Sans MS" w:eastAsia="楷体" w:hAnsi="Comic Sans MS" w:hint="eastAsia"/>
        </w:rPr>
        <w:t>24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73AEB717" w14:textId="3A83CF5F" w:rsidR="00285C6C" w:rsidRPr="00285C6C" w:rsidRDefault="004E5C10" w:rsidP="004E5C10">
      <w:pPr>
        <w:rPr>
          <w:rFonts w:ascii="Comic Sans MS" w:eastAsia="楷体" w:hAnsi="Comic Sans MS" w:hint="eastAsia"/>
        </w:rPr>
      </w:pPr>
      <w:r w:rsidRPr="004E5C10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A24068">
        <w:rPr>
          <w:rFonts w:ascii="Comic Sans MS" w:eastAsia="楷体" w:hAnsi="Comic Sans MS" w:hint="eastAsia"/>
        </w:rPr>
        <w:t xml:space="preserve">Renew </w:t>
      </w:r>
      <w:proofErr w:type="spellStart"/>
      <w:r w:rsidR="00A24068">
        <w:rPr>
          <w:rFonts w:ascii="Comic Sans MS" w:eastAsia="楷体" w:hAnsi="Comic Sans MS" w:hint="eastAsia"/>
        </w:rPr>
        <w:t>pwa</w:t>
      </w:r>
      <w:proofErr w:type="spellEnd"/>
      <w:r w:rsidR="00A24068">
        <w:rPr>
          <w:rFonts w:ascii="Comic Sans MS" w:eastAsia="楷体" w:hAnsi="Comic Sans MS" w:hint="eastAsia"/>
        </w:rPr>
        <w:t xml:space="preserve"> results. The initial baseline solution is set as </w:t>
      </w:r>
      <m:oMath>
        <m:r>
          <m:rPr>
            <m:sty m:val="p"/>
          </m:rPr>
          <w:rPr>
            <w:rFonts w:ascii="Cambria Math" w:eastAsia="楷体" w:hAnsi="Cambria Math"/>
          </w:rPr>
          <m:t>Λ</m:t>
        </m:r>
        <m:r>
          <w:rPr>
            <w:rFonts w:ascii="Cambria Math" w:eastAsia="楷体" w:hAnsi="Cambria Math"/>
          </w:rPr>
          <m:t>(1520)</m:t>
        </m:r>
      </m:oMath>
      <w:r w:rsidR="00A24068">
        <w:rPr>
          <w:rFonts w:ascii="Comic Sans MS" w:eastAsia="楷体" w:hAnsi="Comic Sans MS" w:hint="eastAsia"/>
        </w:rPr>
        <w:t xml:space="preserve">, </w:t>
      </w:r>
      <m:oMath>
        <m:r>
          <m:rPr>
            <m:sty m:val="p"/>
          </m:rPr>
          <w:rPr>
            <w:rFonts w:ascii="Cambria Math" w:eastAsia="楷体" w:hAnsi="Cambria Math"/>
          </w:rPr>
          <m:t>Λ</m:t>
        </m:r>
        <m:r>
          <w:rPr>
            <w:rFonts w:ascii="Cambria Math" w:eastAsia="楷体" w:hAnsi="Cambria Math"/>
          </w:rPr>
          <m:t>(1</m:t>
        </m:r>
        <m:r>
          <w:rPr>
            <w:rFonts w:ascii="Cambria Math" w:eastAsia="楷体" w:hAnsi="Cambria Math"/>
          </w:rPr>
          <m:t>67</m:t>
        </m:r>
        <m:r>
          <w:rPr>
            <w:rFonts w:ascii="Cambria Math" w:eastAsia="楷体" w:hAnsi="Cambria Math"/>
          </w:rPr>
          <m:t>0)</m:t>
        </m:r>
      </m:oMath>
      <w:r w:rsidR="00A24068">
        <w:rPr>
          <w:rFonts w:ascii="Comic Sans MS" w:eastAsia="楷体" w:hAnsi="Comic Sans MS" w:hint="eastAsia"/>
        </w:rPr>
        <w:t xml:space="preserve"> on </w:t>
      </w:r>
      <m:oMath>
        <m:r>
          <w:rPr>
            <w:rFonts w:ascii="Cambria Math" w:eastAsia="楷体" w:hAnsi="Cambria Math" w:hint="eastAsia"/>
          </w:rPr>
          <m:t>pK</m:t>
        </m:r>
      </m:oMath>
      <w:r w:rsidR="00A24068">
        <w:rPr>
          <w:rFonts w:ascii="Comic Sans MS" w:eastAsia="楷体" w:hAnsi="Comic Sans MS" w:hint="eastAsia"/>
        </w:rPr>
        <w:t xml:space="preserve"> combination, and </w:t>
      </w:r>
      <m:oMath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r>
          <w:rPr>
            <w:rFonts w:ascii="Cambria Math" w:eastAsia="楷体" w:hAnsi="Cambria Math"/>
          </w:rPr>
          <m:t>(1</m:t>
        </m:r>
        <m:r>
          <w:rPr>
            <w:rFonts w:ascii="Cambria Math" w:eastAsia="楷体" w:hAnsi="Cambria Math"/>
          </w:rPr>
          <m:t>67</m:t>
        </m:r>
        <m:r>
          <w:rPr>
            <w:rFonts w:ascii="Cambria Math" w:eastAsia="楷体" w:hAnsi="Cambria Math"/>
          </w:rPr>
          <m:t>0)</m:t>
        </m:r>
      </m:oMath>
      <w:r w:rsidR="00A24068">
        <w:rPr>
          <w:rFonts w:ascii="Comic Sans MS" w:eastAsia="楷体" w:hAnsi="Comic Sans MS" w:hint="eastAsia"/>
        </w:rPr>
        <w:t xml:space="preserve"> on </w:t>
      </w:r>
      <m:oMath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r>
          <w:rPr>
            <w:rFonts w:ascii="Cambria Math" w:eastAsia="楷体" w:hAnsi="Cambria Math"/>
          </w:rPr>
          <m:t>η</m:t>
        </m:r>
      </m:oMath>
      <w:r w:rsidR="00A24068">
        <w:rPr>
          <w:rFonts w:ascii="Comic Sans MS" w:eastAsia="楷体" w:hAnsi="Comic Sans MS" w:hint="eastAsia"/>
        </w:rPr>
        <w:t xml:space="preserve"> combination. No other resonances are set on other combinations. Phase space processes of 3-body and 4-body are not considered as components in the initial solution, but will be added only if there is no other resonance could be added into the solution.</w:t>
      </w:r>
    </w:p>
    <w:p w14:paraId="3A023431" w14:textId="7A85E031" w:rsidR="00C82870" w:rsidRDefault="00285C6C" w:rsidP="004E5C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2</w:t>
      </w:r>
      <w:r w:rsidR="004E5C10">
        <w:rPr>
          <w:rFonts w:ascii="Comic Sans MS" w:eastAsia="楷体" w:hAnsi="Comic Sans MS" w:hint="eastAsia"/>
        </w:rPr>
        <w:t xml:space="preserve">. </w:t>
      </w:r>
      <w:r w:rsidR="00247E87">
        <w:rPr>
          <w:rFonts w:ascii="Comic Sans MS" w:eastAsia="楷体" w:hAnsi="Comic Sans MS" w:hint="eastAsia"/>
        </w:rPr>
        <w:t xml:space="preserve">The iterate rounds are still ongoing, which means I still need some time to calculate the final solution. The current progress is that I preliminarily complete the trying with resonances, now there is no resonance whose significance is larger than </w:t>
      </w:r>
      <m:oMath>
        <m:r>
          <w:rPr>
            <w:rFonts w:ascii="Cambria Math" w:eastAsia="楷体" w:hAnsi="Cambria Math"/>
          </w:rPr>
          <m:t>5σ</m:t>
        </m:r>
      </m:oMath>
      <w:r w:rsidR="00247E87">
        <w:rPr>
          <w:rFonts w:ascii="Comic Sans MS" w:eastAsia="楷体" w:hAnsi="Comic Sans MS" w:hint="eastAsia"/>
        </w:rPr>
        <w:t>, so that I begin to try 3-body phase space process in the solution.</w:t>
      </w: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07A0538B" w14:textId="1C1DD956" w:rsid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knowledge.</w:t>
      </w:r>
    </w:p>
    <w:p w14:paraId="431A267D" w14:textId="22D5CB81" w:rsid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 xml:space="preserve">Continue to renew </w:t>
      </w:r>
      <w:proofErr w:type="spellStart"/>
      <w:r>
        <w:rPr>
          <w:rFonts w:ascii="Comic Sans MS" w:eastAsia="楷体" w:hAnsi="Comic Sans MS" w:hint="eastAsia"/>
        </w:rPr>
        <w:t>pwa</w:t>
      </w:r>
      <w:proofErr w:type="spellEnd"/>
      <w:r>
        <w:rPr>
          <w:rFonts w:ascii="Comic Sans MS" w:eastAsia="楷体" w:hAnsi="Comic Sans MS" w:hint="eastAsia"/>
        </w:rPr>
        <w:t xml:space="preserve"> results.</w:t>
      </w:r>
    </w:p>
    <w:p w14:paraId="1CC4CEDA" w14:textId="47913AAB" w:rsidR="00247E87" w:rsidRPr="00247E87" w:rsidRDefault="00247E87" w:rsidP="00247E87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3. Generate toy mc after the final solution is got.</w:t>
      </w:r>
    </w:p>
    <w:p w14:paraId="199B2387" w14:textId="137EAE75" w:rsidR="00120190" w:rsidRPr="00040A21" w:rsidRDefault="00247E87" w:rsidP="003B19C6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4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12019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2704" w14:textId="77777777" w:rsidR="002068F9" w:rsidRDefault="002068F9" w:rsidP="00E046A3">
      <w:pPr>
        <w:rPr>
          <w:rFonts w:hint="eastAsia"/>
        </w:rPr>
      </w:pPr>
      <w:r>
        <w:separator/>
      </w:r>
    </w:p>
  </w:endnote>
  <w:endnote w:type="continuationSeparator" w:id="0">
    <w:p w14:paraId="71E656DB" w14:textId="77777777" w:rsidR="002068F9" w:rsidRDefault="002068F9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40193" w14:textId="77777777" w:rsidR="002068F9" w:rsidRDefault="002068F9" w:rsidP="00E046A3">
      <w:pPr>
        <w:rPr>
          <w:rFonts w:hint="eastAsia"/>
        </w:rPr>
      </w:pPr>
      <w:r>
        <w:separator/>
      </w:r>
    </w:p>
  </w:footnote>
  <w:footnote w:type="continuationSeparator" w:id="0">
    <w:p w14:paraId="75CF76BD" w14:textId="77777777" w:rsidR="002068F9" w:rsidRDefault="002068F9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4"/>
  </w:num>
  <w:num w:numId="2" w16cid:durableId="1181820355">
    <w:abstractNumId w:val="5"/>
  </w:num>
  <w:num w:numId="3" w16cid:durableId="321541976">
    <w:abstractNumId w:val="3"/>
  </w:num>
  <w:num w:numId="4" w16cid:durableId="718937403">
    <w:abstractNumId w:val="6"/>
  </w:num>
  <w:num w:numId="5" w16cid:durableId="1102645764">
    <w:abstractNumId w:val="1"/>
  </w:num>
  <w:num w:numId="6" w16cid:durableId="82916056">
    <w:abstractNumId w:val="0"/>
  </w:num>
  <w:num w:numId="7" w16cid:durableId="60052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5DA0"/>
    <w:rsid w:val="000F420A"/>
    <w:rsid w:val="000F5B98"/>
    <w:rsid w:val="0011407D"/>
    <w:rsid w:val="00120190"/>
    <w:rsid w:val="00135393"/>
    <w:rsid w:val="0014327C"/>
    <w:rsid w:val="001A0D00"/>
    <w:rsid w:val="001C3F62"/>
    <w:rsid w:val="001C7789"/>
    <w:rsid w:val="001D3E94"/>
    <w:rsid w:val="002068F9"/>
    <w:rsid w:val="002230F2"/>
    <w:rsid w:val="0022575D"/>
    <w:rsid w:val="00230DE5"/>
    <w:rsid w:val="00234705"/>
    <w:rsid w:val="002455EF"/>
    <w:rsid w:val="00247E87"/>
    <w:rsid w:val="0028486F"/>
    <w:rsid w:val="00285C6C"/>
    <w:rsid w:val="002A35F6"/>
    <w:rsid w:val="002B3A1B"/>
    <w:rsid w:val="002B3D18"/>
    <w:rsid w:val="002F6C72"/>
    <w:rsid w:val="00334A89"/>
    <w:rsid w:val="003622BF"/>
    <w:rsid w:val="00363910"/>
    <w:rsid w:val="00373E04"/>
    <w:rsid w:val="0037641F"/>
    <w:rsid w:val="003B19C6"/>
    <w:rsid w:val="003D4358"/>
    <w:rsid w:val="003D5B39"/>
    <w:rsid w:val="00413BD7"/>
    <w:rsid w:val="00430F06"/>
    <w:rsid w:val="0044429E"/>
    <w:rsid w:val="00477A2A"/>
    <w:rsid w:val="0049251B"/>
    <w:rsid w:val="004A4285"/>
    <w:rsid w:val="004B17D1"/>
    <w:rsid w:val="004B33D8"/>
    <w:rsid w:val="004C7080"/>
    <w:rsid w:val="004E5C10"/>
    <w:rsid w:val="004E6205"/>
    <w:rsid w:val="00507331"/>
    <w:rsid w:val="00531B52"/>
    <w:rsid w:val="005369A7"/>
    <w:rsid w:val="00575BBE"/>
    <w:rsid w:val="0058689A"/>
    <w:rsid w:val="005932E2"/>
    <w:rsid w:val="005A036E"/>
    <w:rsid w:val="005B13A6"/>
    <w:rsid w:val="005D5196"/>
    <w:rsid w:val="00604C43"/>
    <w:rsid w:val="0061709E"/>
    <w:rsid w:val="00633B59"/>
    <w:rsid w:val="00657528"/>
    <w:rsid w:val="00664590"/>
    <w:rsid w:val="0067413F"/>
    <w:rsid w:val="0069559E"/>
    <w:rsid w:val="006F2C34"/>
    <w:rsid w:val="007127BF"/>
    <w:rsid w:val="00741ED1"/>
    <w:rsid w:val="00743054"/>
    <w:rsid w:val="00765851"/>
    <w:rsid w:val="007A0ABD"/>
    <w:rsid w:val="007C4406"/>
    <w:rsid w:val="007D0F9E"/>
    <w:rsid w:val="007E070F"/>
    <w:rsid w:val="007F7680"/>
    <w:rsid w:val="00846DD3"/>
    <w:rsid w:val="008634D4"/>
    <w:rsid w:val="00871DBA"/>
    <w:rsid w:val="008A70AC"/>
    <w:rsid w:val="008B517C"/>
    <w:rsid w:val="008C19B9"/>
    <w:rsid w:val="008C5B25"/>
    <w:rsid w:val="008C7339"/>
    <w:rsid w:val="008D34B1"/>
    <w:rsid w:val="00901EEF"/>
    <w:rsid w:val="00931658"/>
    <w:rsid w:val="0094623B"/>
    <w:rsid w:val="00967A58"/>
    <w:rsid w:val="00973BED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73EAA"/>
    <w:rsid w:val="00AD6873"/>
    <w:rsid w:val="00AE5DB7"/>
    <w:rsid w:val="00B10A5A"/>
    <w:rsid w:val="00B15C6F"/>
    <w:rsid w:val="00B5320A"/>
    <w:rsid w:val="00B67787"/>
    <w:rsid w:val="00BE10DC"/>
    <w:rsid w:val="00BE3CC9"/>
    <w:rsid w:val="00C2134B"/>
    <w:rsid w:val="00C458DB"/>
    <w:rsid w:val="00C64339"/>
    <w:rsid w:val="00C82870"/>
    <w:rsid w:val="00CB4022"/>
    <w:rsid w:val="00CC7814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7AD1"/>
    <w:rsid w:val="00E046A3"/>
    <w:rsid w:val="00E37734"/>
    <w:rsid w:val="00E50E05"/>
    <w:rsid w:val="00EA3B0D"/>
    <w:rsid w:val="00EC5FC6"/>
    <w:rsid w:val="00ED22E3"/>
    <w:rsid w:val="00ED55EA"/>
    <w:rsid w:val="00EF7C8A"/>
    <w:rsid w:val="00F25174"/>
    <w:rsid w:val="00F35387"/>
    <w:rsid w:val="00FA4BA8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56</cp:revision>
  <dcterms:created xsi:type="dcterms:W3CDTF">2024-12-28T02:12:00Z</dcterms:created>
  <dcterms:modified xsi:type="dcterms:W3CDTF">2025-06-24T11:13:00Z</dcterms:modified>
</cp:coreProperties>
</file>