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6B79C" w14:textId="35DA3803" w:rsidR="000C0B17" w:rsidRDefault="00150542" w:rsidP="00150542">
      <w:pPr>
        <w:pStyle w:val="Heading1"/>
      </w:pPr>
      <w:r>
        <w:t>Student Grants for IPAC Series of Conferences</w:t>
      </w:r>
    </w:p>
    <w:p w14:paraId="2BD996F9" w14:textId="7EAE78D3" w:rsidR="00150542" w:rsidRDefault="00150542" w:rsidP="00150542">
      <w:pPr>
        <w:pBdr>
          <w:bottom w:val="single" w:sz="6" w:space="1" w:color="auto"/>
        </w:pBdr>
      </w:pPr>
      <w:r>
        <w:t>Rohan Dowd and Eugene Tan</w:t>
      </w:r>
    </w:p>
    <w:p w14:paraId="51917745" w14:textId="4F3829DF" w:rsidR="002E6025" w:rsidRDefault="002E6025" w:rsidP="00150542">
      <w:pPr>
        <w:pBdr>
          <w:bottom w:val="single" w:sz="6" w:space="1" w:color="auto"/>
        </w:pBdr>
      </w:pPr>
      <w:r>
        <w:t>ACFA Meeting 14/4/2023</w:t>
      </w:r>
    </w:p>
    <w:p w14:paraId="2FF5EE09" w14:textId="77777777" w:rsidR="002E6025" w:rsidRDefault="002E6025" w:rsidP="00150542">
      <w:pPr>
        <w:pBdr>
          <w:bottom w:val="single" w:sz="6" w:space="1" w:color="auto"/>
        </w:pBdr>
      </w:pPr>
    </w:p>
    <w:p w14:paraId="6F21A740" w14:textId="3EEA127C" w:rsidR="00150542" w:rsidRDefault="00150542" w:rsidP="00150542">
      <w:pPr>
        <w:pStyle w:val="Heading2"/>
      </w:pPr>
      <w:r>
        <w:t>Additional funding for student grants for IPAC24</w:t>
      </w:r>
    </w:p>
    <w:p w14:paraId="0086F6BC" w14:textId="508B4521" w:rsidR="00150542" w:rsidRPr="00150542" w:rsidRDefault="00150542" w:rsidP="00150542">
      <w:pPr>
        <w:rPr>
          <w:rFonts w:eastAsia="Times New Roman"/>
        </w:rPr>
      </w:pPr>
      <w:r w:rsidRPr="00150542">
        <w:rPr>
          <w:rFonts w:eastAsia="Times New Roman"/>
        </w:rPr>
        <w:t>There are no more funds</w:t>
      </w:r>
      <w:r>
        <w:rPr>
          <w:rFonts w:eastAsia="Times New Roman"/>
        </w:rPr>
        <w:t xml:space="preserve"> to support students to attend </w:t>
      </w:r>
      <w:r w:rsidRPr="00150542">
        <w:rPr>
          <w:rFonts w:eastAsia="Times New Roman"/>
        </w:rPr>
        <w:t>IPAC24</w:t>
      </w:r>
      <w:r>
        <w:rPr>
          <w:rFonts w:eastAsia="Times New Roman"/>
        </w:rPr>
        <w:t>.</w:t>
      </w:r>
    </w:p>
    <w:p w14:paraId="22C97A0F" w14:textId="2BBA67D7" w:rsidR="00150542" w:rsidRPr="00150542" w:rsidRDefault="00150542" w:rsidP="00150542">
      <w:pPr>
        <w:pStyle w:val="ListParagraph"/>
        <w:numPr>
          <w:ilvl w:val="0"/>
          <w:numId w:val="3"/>
        </w:numPr>
        <w:rPr>
          <w:rFonts w:eastAsia="Times New Roman"/>
        </w:rPr>
      </w:pPr>
      <w:r w:rsidRPr="00150542">
        <w:rPr>
          <w:rFonts w:eastAsia="Times New Roman"/>
        </w:rPr>
        <w:t>Funding for the student grants was sought from Asian institutes in 2015 (Won Namkung</w:t>
      </w:r>
      <w:r w:rsidR="00D729C9">
        <w:rPr>
          <w:rFonts w:eastAsia="Times New Roman"/>
        </w:rPr>
        <w:t>; see below for example</w:t>
      </w:r>
      <w:r w:rsidRPr="00150542">
        <w:rPr>
          <w:rFonts w:eastAsia="Times New Roman"/>
        </w:rPr>
        <w:t>)</w:t>
      </w:r>
      <w:r>
        <w:rPr>
          <w:rFonts w:eastAsia="Times New Roman"/>
        </w:rPr>
        <w:t>,</w:t>
      </w:r>
      <w:r w:rsidRPr="00150542">
        <w:rPr>
          <w:rFonts w:eastAsia="Times New Roman"/>
        </w:rPr>
        <w:t xml:space="preserve"> 2018 (Mark Boland)</w:t>
      </w:r>
      <w:r>
        <w:rPr>
          <w:rFonts w:eastAsia="Times New Roman"/>
        </w:rPr>
        <w:t xml:space="preserve"> and </w:t>
      </w:r>
      <w:r w:rsidRPr="00150542">
        <w:rPr>
          <w:rFonts w:eastAsia="Times New Roman"/>
        </w:rPr>
        <w:t xml:space="preserve">2021 </w:t>
      </w:r>
      <w:r>
        <w:rPr>
          <w:rFonts w:eastAsia="Times New Roman"/>
        </w:rPr>
        <w:t xml:space="preserve">(none as it was </w:t>
      </w:r>
      <w:r w:rsidRPr="00150542">
        <w:rPr>
          <w:rFonts w:eastAsia="Times New Roman"/>
        </w:rPr>
        <w:t>virtual</w:t>
      </w:r>
      <w:r>
        <w:rPr>
          <w:rFonts w:eastAsia="Times New Roman"/>
        </w:rPr>
        <w:t>).</w:t>
      </w:r>
    </w:p>
    <w:p w14:paraId="265C6632" w14:textId="372748EC" w:rsidR="00150542" w:rsidRDefault="00150542" w:rsidP="00150542">
      <w:pPr>
        <w:pStyle w:val="ListParagraph"/>
        <w:numPr>
          <w:ilvl w:val="0"/>
          <w:numId w:val="3"/>
        </w:numPr>
        <w:rPr>
          <w:rFonts w:eastAsia="Times New Roman"/>
        </w:rPr>
      </w:pPr>
      <w:r>
        <w:rPr>
          <w:rFonts w:eastAsia="Times New Roman"/>
        </w:rPr>
        <w:t xml:space="preserve">Seeking </w:t>
      </w:r>
      <w:r w:rsidRPr="00150542">
        <w:rPr>
          <w:rFonts w:eastAsia="Times New Roman"/>
        </w:rPr>
        <w:t>~USD60k</w:t>
      </w:r>
      <w:r>
        <w:rPr>
          <w:rFonts w:eastAsia="Times New Roman"/>
        </w:rPr>
        <w:t xml:space="preserve"> to support students from the Asian region to IPAC24</w:t>
      </w:r>
      <w:r w:rsidR="002E6025">
        <w:rPr>
          <w:rFonts w:eastAsia="Times New Roman"/>
        </w:rPr>
        <w:t>.</w:t>
      </w:r>
    </w:p>
    <w:p w14:paraId="1D25F731" w14:textId="77777777" w:rsidR="002E6025" w:rsidRPr="002E6025" w:rsidRDefault="002E6025" w:rsidP="002E6025">
      <w:pPr>
        <w:rPr>
          <w:rFonts w:eastAsia="Times New Roman"/>
        </w:rPr>
      </w:pPr>
    </w:p>
    <w:p w14:paraId="2B450CD6" w14:textId="77777777" w:rsidR="00150542" w:rsidRDefault="00150542" w:rsidP="00150542">
      <w:pPr>
        <w:pBdr>
          <w:bottom w:val="single" w:sz="6" w:space="1" w:color="auto"/>
        </w:pBdr>
        <w:rPr>
          <w:rFonts w:eastAsia="Times New Roman"/>
        </w:rPr>
      </w:pPr>
    </w:p>
    <w:p w14:paraId="4EE2A72E" w14:textId="112AA981" w:rsidR="00150542" w:rsidRPr="00150542" w:rsidRDefault="00150542" w:rsidP="00150542">
      <w:pPr>
        <w:pStyle w:val="Heading2"/>
        <w:rPr>
          <w:rFonts w:eastAsia="Times New Roman"/>
        </w:rPr>
      </w:pPr>
      <w:r>
        <w:rPr>
          <w:rFonts w:eastAsia="Times New Roman"/>
        </w:rPr>
        <w:t>Australian Collaboration for Accelerator Science (ACAS) as central coordinator for IPAC Student Grants</w:t>
      </w:r>
    </w:p>
    <w:p w14:paraId="41C95059" w14:textId="34395F60" w:rsidR="00150542" w:rsidRPr="00150542" w:rsidRDefault="00150542" w:rsidP="00150542">
      <w:pPr>
        <w:rPr>
          <w:rFonts w:eastAsia="Times New Roman"/>
        </w:rPr>
      </w:pPr>
      <w:r w:rsidRPr="00150542">
        <w:rPr>
          <w:rFonts w:eastAsia="Times New Roman"/>
        </w:rPr>
        <w:t xml:space="preserve">Proposal that the ACAS body </w:t>
      </w:r>
      <w:r w:rsidR="002E6025">
        <w:rPr>
          <w:rFonts w:eastAsia="Times New Roman"/>
        </w:rPr>
        <w:t>be responsible for</w:t>
      </w:r>
      <w:r w:rsidRPr="00150542">
        <w:rPr>
          <w:rFonts w:eastAsia="Times New Roman"/>
        </w:rPr>
        <w:t xml:space="preserve"> administering the collection and distribution of </w:t>
      </w:r>
      <w:r w:rsidR="002E6025">
        <w:rPr>
          <w:rFonts w:eastAsia="Times New Roman"/>
        </w:rPr>
        <w:t xml:space="preserve">current and future </w:t>
      </w:r>
      <w:r w:rsidRPr="00150542">
        <w:rPr>
          <w:rFonts w:eastAsia="Times New Roman"/>
        </w:rPr>
        <w:t>IPAC student grant</w:t>
      </w:r>
      <w:r w:rsidR="002E6025">
        <w:rPr>
          <w:rFonts w:eastAsia="Times New Roman"/>
        </w:rPr>
        <w:t>s</w:t>
      </w:r>
      <w:r w:rsidRPr="00150542">
        <w:rPr>
          <w:rFonts w:eastAsia="Times New Roman"/>
        </w:rPr>
        <w:t>.</w:t>
      </w:r>
    </w:p>
    <w:p w14:paraId="631C4B69" w14:textId="77777777" w:rsidR="00150542" w:rsidRPr="002E6025" w:rsidRDefault="00150542" w:rsidP="002E6025">
      <w:pPr>
        <w:rPr>
          <w:rFonts w:eastAsia="Times New Roman"/>
        </w:rPr>
      </w:pPr>
      <w:r w:rsidRPr="002E6025">
        <w:rPr>
          <w:rFonts w:eastAsia="Times New Roman"/>
        </w:rPr>
        <w:t xml:space="preserve">Why: </w:t>
      </w:r>
    </w:p>
    <w:p w14:paraId="4F85D642" w14:textId="77777777" w:rsidR="00150542" w:rsidRPr="002E6025" w:rsidRDefault="00150542" w:rsidP="002E6025">
      <w:pPr>
        <w:pStyle w:val="ListParagraph"/>
        <w:numPr>
          <w:ilvl w:val="0"/>
          <w:numId w:val="5"/>
        </w:numPr>
        <w:rPr>
          <w:rFonts w:eastAsia="Times New Roman"/>
        </w:rPr>
      </w:pPr>
      <w:r w:rsidRPr="002E6025">
        <w:rPr>
          <w:rFonts w:eastAsia="Times New Roman"/>
        </w:rPr>
        <w:t xml:space="preserve">replicate similar admin body as EU and Americas that are been quite effective. </w:t>
      </w:r>
    </w:p>
    <w:p w14:paraId="5C797705" w14:textId="77777777" w:rsidR="00150542" w:rsidRPr="002E6025" w:rsidRDefault="00150542" w:rsidP="002E6025">
      <w:pPr>
        <w:pStyle w:val="ListParagraph"/>
        <w:numPr>
          <w:ilvl w:val="0"/>
          <w:numId w:val="5"/>
        </w:numPr>
        <w:rPr>
          <w:rFonts w:eastAsia="Times New Roman"/>
        </w:rPr>
      </w:pPr>
      <w:r w:rsidRPr="002E6025">
        <w:rPr>
          <w:rFonts w:eastAsia="Times New Roman"/>
        </w:rPr>
        <w:t xml:space="preserve">Current method of multiple organisations administer the process is extremely inefficient </w:t>
      </w:r>
    </w:p>
    <w:p w14:paraId="3AD7DAE0" w14:textId="77777777" w:rsidR="00150542" w:rsidRPr="002E6025" w:rsidRDefault="00150542" w:rsidP="002E6025">
      <w:pPr>
        <w:pStyle w:val="ListParagraph"/>
        <w:numPr>
          <w:ilvl w:val="0"/>
          <w:numId w:val="5"/>
        </w:numPr>
        <w:rPr>
          <w:rFonts w:eastAsia="Times New Roman"/>
        </w:rPr>
      </w:pPr>
      <w:r w:rsidRPr="002E6025">
        <w:rPr>
          <w:rFonts w:eastAsia="Times New Roman"/>
        </w:rPr>
        <w:t>Difficult to transfer any experience/processes across to another organisation.</w:t>
      </w:r>
    </w:p>
    <w:p w14:paraId="1376E1B5" w14:textId="4A70829D" w:rsidR="00150542" w:rsidRPr="002E6025" w:rsidRDefault="00150542" w:rsidP="002E6025">
      <w:pPr>
        <w:pStyle w:val="ListParagraph"/>
        <w:numPr>
          <w:ilvl w:val="0"/>
          <w:numId w:val="5"/>
        </w:numPr>
        <w:rPr>
          <w:rFonts w:eastAsia="Times New Roman"/>
        </w:rPr>
      </w:pPr>
      <w:r w:rsidRPr="002E6025">
        <w:rPr>
          <w:rFonts w:eastAsia="Times New Roman"/>
        </w:rPr>
        <w:t>Every transfer of funds to a different organisation costly (bank/exchange fees) and eats into the funds unnecessarily.</w:t>
      </w:r>
      <w:r w:rsidR="002E6025" w:rsidRPr="002E6025">
        <w:rPr>
          <w:rFonts w:eastAsia="Times New Roman"/>
        </w:rPr>
        <w:t xml:space="preserve"> For a funding pool of</w:t>
      </w:r>
      <w:r w:rsidRPr="002E6025">
        <w:rPr>
          <w:rFonts w:eastAsia="Times New Roman"/>
        </w:rPr>
        <w:t xml:space="preserve"> $90k</w:t>
      </w:r>
      <w:r w:rsidR="002E6025" w:rsidRPr="002E6025">
        <w:rPr>
          <w:rFonts w:eastAsia="Times New Roman"/>
        </w:rPr>
        <w:t xml:space="preserve">, </w:t>
      </w:r>
      <w:r w:rsidRPr="002E6025">
        <w:rPr>
          <w:rFonts w:eastAsia="Times New Roman"/>
        </w:rPr>
        <w:t xml:space="preserve">we </w:t>
      </w:r>
      <w:proofErr w:type="spellStart"/>
      <w:r w:rsidRPr="002E6025">
        <w:rPr>
          <w:rFonts w:eastAsia="Times New Roman"/>
        </w:rPr>
        <w:t>loose</w:t>
      </w:r>
      <w:proofErr w:type="spellEnd"/>
      <w:r w:rsidRPr="002E6025">
        <w:rPr>
          <w:rFonts w:eastAsia="Times New Roman"/>
        </w:rPr>
        <w:t xml:space="preserve"> $1800 which is one less student we can support.</w:t>
      </w:r>
    </w:p>
    <w:p w14:paraId="540B55B3" w14:textId="77777777" w:rsidR="002E6025" w:rsidRDefault="002E6025" w:rsidP="002E6025">
      <w:pPr>
        <w:rPr>
          <w:rFonts w:eastAsia="Times New Roman"/>
        </w:rPr>
      </w:pPr>
    </w:p>
    <w:p w14:paraId="52BDA3B6" w14:textId="4A41A95E" w:rsidR="00150542" w:rsidRPr="002E6025" w:rsidRDefault="00150542" w:rsidP="002E6025">
      <w:pPr>
        <w:rPr>
          <w:rFonts w:eastAsia="Times New Roman"/>
        </w:rPr>
      </w:pPr>
      <w:r w:rsidRPr="002E6025">
        <w:rPr>
          <w:rFonts w:eastAsia="Times New Roman"/>
        </w:rPr>
        <w:t>Proposal:</w:t>
      </w:r>
    </w:p>
    <w:p w14:paraId="503E577B" w14:textId="38C41B05" w:rsidR="00150542" w:rsidRPr="002E6025" w:rsidRDefault="00150542" w:rsidP="002E6025">
      <w:pPr>
        <w:pStyle w:val="ListParagraph"/>
        <w:numPr>
          <w:ilvl w:val="0"/>
          <w:numId w:val="6"/>
        </w:numPr>
        <w:rPr>
          <w:rFonts w:eastAsia="Times New Roman"/>
        </w:rPr>
      </w:pPr>
      <w:r w:rsidRPr="002E6025">
        <w:rPr>
          <w:rFonts w:eastAsia="Times New Roman"/>
        </w:rPr>
        <w:t xml:space="preserve">ACAS to </w:t>
      </w:r>
      <w:r w:rsidR="002E6025">
        <w:rPr>
          <w:rFonts w:eastAsia="Times New Roman"/>
        </w:rPr>
        <w:t xml:space="preserve">manage the </w:t>
      </w:r>
      <w:r w:rsidRPr="002E6025">
        <w:rPr>
          <w:rFonts w:eastAsia="Times New Roman"/>
        </w:rPr>
        <w:t>collect</w:t>
      </w:r>
      <w:r w:rsidR="002E6025">
        <w:rPr>
          <w:rFonts w:eastAsia="Times New Roman"/>
        </w:rPr>
        <w:t>ion</w:t>
      </w:r>
      <w:r w:rsidRPr="002E6025">
        <w:rPr>
          <w:rFonts w:eastAsia="Times New Roman"/>
        </w:rPr>
        <w:t xml:space="preserve"> and distribute </w:t>
      </w:r>
      <w:r w:rsidR="002E6025">
        <w:rPr>
          <w:rFonts w:eastAsia="Times New Roman"/>
        </w:rPr>
        <w:t xml:space="preserve">of the </w:t>
      </w:r>
      <w:r w:rsidRPr="002E6025">
        <w:rPr>
          <w:rFonts w:eastAsia="Times New Roman"/>
        </w:rPr>
        <w:t>grants.</w:t>
      </w:r>
    </w:p>
    <w:p w14:paraId="02AEE5C6" w14:textId="7FB7D5DA" w:rsidR="00150542" w:rsidRPr="002E6025" w:rsidRDefault="00150542" w:rsidP="002E6025">
      <w:pPr>
        <w:pStyle w:val="ListParagraph"/>
        <w:numPr>
          <w:ilvl w:val="0"/>
          <w:numId w:val="6"/>
        </w:numPr>
        <w:rPr>
          <w:rFonts w:eastAsia="Times New Roman"/>
        </w:rPr>
      </w:pPr>
      <w:r w:rsidRPr="002E6025">
        <w:rPr>
          <w:rFonts w:eastAsia="Times New Roman"/>
        </w:rPr>
        <w:t xml:space="preserve">ACAS body as a point of contact for the IPAC </w:t>
      </w:r>
      <w:r w:rsidR="002E6025">
        <w:rPr>
          <w:rFonts w:eastAsia="Times New Roman"/>
        </w:rPr>
        <w:t xml:space="preserve">LOC for </w:t>
      </w:r>
      <w:r w:rsidRPr="002E6025">
        <w:rPr>
          <w:rFonts w:eastAsia="Times New Roman"/>
        </w:rPr>
        <w:t>student grant</w:t>
      </w:r>
      <w:r w:rsidR="002E6025">
        <w:rPr>
          <w:rFonts w:eastAsia="Times New Roman"/>
        </w:rPr>
        <w:t>s</w:t>
      </w:r>
      <w:r w:rsidRPr="002E6025">
        <w:rPr>
          <w:rFonts w:eastAsia="Times New Roman"/>
        </w:rPr>
        <w:t xml:space="preserve"> for Asia.</w:t>
      </w:r>
    </w:p>
    <w:p w14:paraId="0AB1997A" w14:textId="0A59A3B4" w:rsidR="00150542" w:rsidRPr="002E6025" w:rsidRDefault="00150542" w:rsidP="002E6025">
      <w:pPr>
        <w:pStyle w:val="ListParagraph"/>
        <w:numPr>
          <w:ilvl w:val="0"/>
          <w:numId w:val="6"/>
        </w:numPr>
        <w:rPr>
          <w:rFonts w:eastAsia="Times New Roman"/>
        </w:rPr>
      </w:pPr>
      <w:r w:rsidRPr="002E6025">
        <w:rPr>
          <w:rFonts w:eastAsia="Times New Roman"/>
        </w:rPr>
        <w:t>ACAS to nominate the regional student grant coordinator</w:t>
      </w:r>
      <w:r w:rsidR="002E6025">
        <w:rPr>
          <w:rFonts w:eastAsia="Times New Roman"/>
        </w:rPr>
        <w:t xml:space="preserve"> to IPAC LOC.</w:t>
      </w:r>
    </w:p>
    <w:p w14:paraId="5A5987CE" w14:textId="361CB006" w:rsidR="00150542" w:rsidRPr="002E6025" w:rsidRDefault="002E6025" w:rsidP="002E6025">
      <w:pPr>
        <w:pStyle w:val="ListParagraph"/>
        <w:numPr>
          <w:ilvl w:val="0"/>
          <w:numId w:val="6"/>
        </w:numPr>
        <w:rPr>
          <w:rFonts w:eastAsia="Times New Roman"/>
        </w:rPr>
      </w:pPr>
      <w:r>
        <w:rPr>
          <w:rFonts w:eastAsia="Times New Roman"/>
        </w:rPr>
        <w:t>The s</w:t>
      </w:r>
      <w:r w:rsidR="00150542" w:rsidRPr="002E6025">
        <w:rPr>
          <w:rFonts w:eastAsia="Times New Roman"/>
        </w:rPr>
        <w:t>tudent grant coordinator will request ACFA to nominate a review panel for the grants (~4 people).</w:t>
      </w:r>
    </w:p>
    <w:p w14:paraId="681434F2" w14:textId="6779C3B7" w:rsidR="00150542" w:rsidRDefault="00150542">
      <w:r>
        <w:br w:type="page"/>
      </w:r>
    </w:p>
    <w:p w14:paraId="0A315F6B" w14:textId="4DDF31DC" w:rsidR="00150542" w:rsidRPr="00150542" w:rsidRDefault="00150542" w:rsidP="00150542">
      <w:pPr>
        <w:spacing w:after="0" w:line="240" w:lineRule="auto"/>
        <w:rPr>
          <w:rFonts w:ascii="Times New Roman" w:eastAsia="Batang" w:hAnsi="Times New Roman" w:cs="Times New Roman"/>
          <w:kern w:val="0"/>
          <w:sz w:val="24"/>
          <w:szCs w:val="24"/>
          <w:lang w:val="en-US" w:eastAsia="ko-KR"/>
          <w14:ligatures w14:val="none"/>
        </w:rPr>
      </w:pPr>
      <w:r w:rsidRPr="00150542">
        <w:rPr>
          <w:rFonts w:ascii="Times New Roman" w:eastAsia="Batang" w:hAnsi="Times New Roman" w:cs="Times New Roman" w:hint="eastAsia"/>
          <w:noProof/>
          <w:kern w:val="0"/>
          <w:sz w:val="24"/>
          <w:szCs w:val="24"/>
          <w:lang w:val="en-US" w:eastAsia="ko-KR"/>
          <w14:ligatures w14:val="none"/>
        </w:rPr>
        <w:lastRenderedPageBreak/>
        <w:drawing>
          <wp:inline distT="0" distB="0" distL="0" distR="0" wp14:anchorId="05EC99E9" wp14:editId="45970673">
            <wp:extent cx="5731510" cy="822960"/>
            <wp:effectExtent l="0" t="0" r="2540" b="0"/>
            <wp:docPr id="1417062628" name="Picture 10"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062628" name="Picture 10" descr="Graphical user interface, text, application&#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1510" cy="822960"/>
                    </a:xfrm>
                    <a:prstGeom prst="rect">
                      <a:avLst/>
                    </a:prstGeom>
                    <a:noFill/>
                    <a:ln>
                      <a:noFill/>
                    </a:ln>
                  </pic:spPr>
                </pic:pic>
              </a:graphicData>
            </a:graphic>
          </wp:inline>
        </w:drawing>
      </w:r>
    </w:p>
    <w:p w14:paraId="2326316A" w14:textId="77777777" w:rsidR="00150542" w:rsidRPr="00150542" w:rsidRDefault="00150542" w:rsidP="00150542">
      <w:pPr>
        <w:spacing w:after="0" w:line="240" w:lineRule="auto"/>
        <w:jc w:val="right"/>
        <w:rPr>
          <w:rFonts w:ascii="Times New Roman" w:eastAsia="Batang" w:hAnsi="Times New Roman" w:cs="Times New Roman"/>
          <w:kern w:val="0"/>
          <w:sz w:val="24"/>
          <w:szCs w:val="24"/>
          <w:lang w:val="en-US" w:eastAsia="ko-KR"/>
          <w14:ligatures w14:val="none"/>
        </w:rPr>
      </w:pPr>
      <w:r w:rsidRPr="00150542">
        <w:rPr>
          <w:rFonts w:ascii="Times New Roman" w:eastAsia="Batang" w:hAnsi="Times New Roman" w:cs="Times New Roman"/>
          <w:kern w:val="0"/>
          <w:sz w:val="24"/>
          <w:szCs w:val="24"/>
          <w:lang w:val="en-US"/>
          <w14:ligatures w14:val="none"/>
        </w:rPr>
        <w:tab/>
      </w:r>
      <w:r w:rsidRPr="00150542">
        <w:rPr>
          <w:rFonts w:ascii="Times New Roman" w:eastAsia="Batang" w:hAnsi="Times New Roman" w:cs="Times New Roman"/>
          <w:kern w:val="0"/>
          <w:sz w:val="24"/>
          <w:szCs w:val="24"/>
          <w:lang w:val="en-US"/>
          <w14:ligatures w14:val="none"/>
        </w:rPr>
        <w:tab/>
      </w:r>
      <w:r w:rsidRPr="00150542">
        <w:rPr>
          <w:rFonts w:ascii="Times New Roman" w:eastAsia="Batang" w:hAnsi="Times New Roman" w:cs="Times New Roman"/>
          <w:kern w:val="0"/>
          <w:sz w:val="24"/>
          <w:szCs w:val="24"/>
          <w:lang w:val="en-US"/>
          <w14:ligatures w14:val="none"/>
        </w:rPr>
        <w:tab/>
      </w:r>
      <w:r w:rsidRPr="00150542">
        <w:rPr>
          <w:rFonts w:ascii="Times New Roman" w:eastAsia="Batang" w:hAnsi="Times New Roman" w:cs="Times New Roman"/>
          <w:kern w:val="0"/>
          <w:sz w:val="24"/>
          <w:szCs w:val="24"/>
          <w:lang w:val="en-US"/>
          <w14:ligatures w14:val="none"/>
        </w:rPr>
        <w:tab/>
      </w:r>
      <w:r w:rsidRPr="00150542">
        <w:rPr>
          <w:rFonts w:ascii="Times New Roman" w:eastAsia="Batang" w:hAnsi="Times New Roman" w:cs="Times New Roman" w:hint="eastAsia"/>
          <w:kern w:val="0"/>
          <w:sz w:val="24"/>
          <w:szCs w:val="24"/>
          <w:lang w:val="en-US" w:eastAsia="ko-KR"/>
          <w14:ligatures w14:val="none"/>
        </w:rPr>
        <w:t>October 6,, 2014</w:t>
      </w:r>
    </w:p>
    <w:p w14:paraId="0B426310" w14:textId="77777777" w:rsidR="00150542" w:rsidRPr="00150542" w:rsidRDefault="00150542" w:rsidP="00150542">
      <w:pPr>
        <w:widowControl w:val="0"/>
        <w:autoSpaceDE w:val="0"/>
        <w:autoSpaceDN w:val="0"/>
        <w:adjustRightInd w:val="0"/>
        <w:spacing w:after="0" w:line="240" w:lineRule="auto"/>
        <w:rPr>
          <w:rFonts w:ascii="Times New Roman" w:eastAsia="Batang" w:hAnsi="Times New Roman" w:cs="Times New Roman"/>
          <w:kern w:val="0"/>
          <w:sz w:val="24"/>
          <w:szCs w:val="24"/>
          <w:lang w:val="en-US" w:eastAsia="ko-KR"/>
          <w14:ligatures w14:val="none"/>
        </w:rPr>
      </w:pPr>
      <w:r w:rsidRPr="00150542">
        <w:rPr>
          <w:rFonts w:ascii="Times New Roman" w:eastAsia="Batang" w:hAnsi="Times New Roman" w:cs="Times New Roman" w:hint="eastAsia"/>
          <w:kern w:val="0"/>
          <w:sz w:val="24"/>
          <w:szCs w:val="24"/>
          <w:lang w:val="en-US" w:eastAsia="ko-KR"/>
          <w14:ligatures w14:val="none"/>
        </w:rPr>
        <w:t>Professor Moo-Hyun Cho</w:t>
      </w:r>
    </w:p>
    <w:p w14:paraId="0CDF0F18" w14:textId="77777777" w:rsidR="00150542" w:rsidRPr="00150542" w:rsidRDefault="00150542" w:rsidP="00150542">
      <w:pPr>
        <w:widowControl w:val="0"/>
        <w:autoSpaceDE w:val="0"/>
        <w:autoSpaceDN w:val="0"/>
        <w:adjustRightInd w:val="0"/>
        <w:spacing w:after="0" w:line="240" w:lineRule="auto"/>
        <w:rPr>
          <w:rFonts w:ascii="Times New Roman" w:eastAsia="Batang" w:hAnsi="Times New Roman" w:cs="Times New Roman"/>
          <w:kern w:val="0"/>
          <w:sz w:val="24"/>
          <w:szCs w:val="24"/>
          <w:lang w:val="en-US" w:eastAsia="ko-KR"/>
          <w14:ligatures w14:val="none"/>
        </w:rPr>
      </w:pPr>
      <w:r w:rsidRPr="00150542">
        <w:rPr>
          <w:rFonts w:ascii="Times New Roman" w:eastAsia="Batang" w:hAnsi="Times New Roman" w:cs="Times New Roman" w:hint="eastAsia"/>
          <w:kern w:val="0"/>
          <w:sz w:val="24"/>
          <w:szCs w:val="24"/>
          <w:lang w:val="en-US" w:eastAsia="ko-KR"/>
          <w14:ligatures w14:val="none"/>
        </w:rPr>
        <w:t>Director, PAL</w:t>
      </w:r>
    </w:p>
    <w:p w14:paraId="6452BA9F" w14:textId="77777777" w:rsidR="00150542" w:rsidRPr="00150542" w:rsidRDefault="00150542" w:rsidP="00150542">
      <w:pPr>
        <w:widowControl w:val="0"/>
        <w:autoSpaceDE w:val="0"/>
        <w:autoSpaceDN w:val="0"/>
        <w:adjustRightInd w:val="0"/>
        <w:spacing w:after="0" w:line="240" w:lineRule="auto"/>
        <w:rPr>
          <w:rFonts w:ascii="Times New Roman" w:eastAsia="Batang" w:hAnsi="Times New Roman" w:cs="Times New Roman"/>
          <w:kern w:val="0"/>
          <w:sz w:val="24"/>
          <w:szCs w:val="24"/>
          <w:lang w:val="en-US" w:eastAsia="ko-KR"/>
          <w14:ligatures w14:val="none"/>
        </w:rPr>
      </w:pPr>
      <w:r w:rsidRPr="00150542">
        <w:rPr>
          <w:rFonts w:ascii="Times New Roman" w:eastAsia="Batang" w:hAnsi="Times New Roman" w:cs="Times New Roman" w:hint="eastAsia"/>
          <w:kern w:val="0"/>
          <w:sz w:val="24"/>
          <w:szCs w:val="24"/>
          <w:lang w:val="en-US" w:eastAsia="ko-KR"/>
          <w14:ligatures w14:val="none"/>
        </w:rPr>
        <w:t xml:space="preserve">Pohang, Korea,  </w:t>
      </w:r>
    </w:p>
    <w:p w14:paraId="54CE5AB9" w14:textId="77777777" w:rsidR="00150542" w:rsidRPr="00150542" w:rsidRDefault="00150542" w:rsidP="00150542">
      <w:pPr>
        <w:spacing w:after="0" w:line="240" w:lineRule="auto"/>
        <w:rPr>
          <w:rFonts w:ascii="Times New Roman" w:eastAsia="Batang" w:hAnsi="Times New Roman" w:cs="Times New Roman"/>
          <w:kern w:val="0"/>
          <w:sz w:val="24"/>
          <w:szCs w:val="24"/>
          <w:lang w:val="en-US" w:eastAsia="ko-KR"/>
          <w14:ligatures w14:val="none"/>
        </w:rPr>
      </w:pPr>
    </w:p>
    <w:p w14:paraId="0B7B59CE" w14:textId="77777777" w:rsidR="00150542" w:rsidRPr="00150542" w:rsidRDefault="00150542" w:rsidP="00150542">
      <w:pPr>
        <w:spacing w:after="0" w:line="240" w:lineRule="auto"/>
        <w:rPr>
          <w:rFonts w:ascii="Times New Roman" w:eastAsia="Batang" w:hAnsi="Times New Roman" w:cs="Times New Roman"/>
          <w:kern w:val="0"/>
          <w:sz w:val="24"/>
          <w:szCs w:val="24"/>
          <w:lang w:val="en-US" w:eastAsia="ko-KR"/>
          <w14:ligatures w14:val="none"/>
        </w:rPr>
      </w:pPr>
      <w:r w:rsidRPr="00150542">
        <w:rPr>
          <w:rFonts w:ascii="Times New Roman" w:eastAsia="Batang" w:hAnsi="Times New Roman" w:cs="Times New Roman" w:hint="eastAsia"/>
          <w:kern w:val="0"/>
          <w:sz w:val="24"/>
          <w:szCs w:val="24"/>
          <w:lang w:val="en-US" w:eastAsia="ko-KR"/>
          <w14:ligatures w14:val="none"/>
        </w:rPr>
        <w:t>Dear Prof. Moo-Hyun Cho,</w:t>
      </w:r>
    </w:p>
    <w:p w14:paraId="1630EB36" w14:textId="77777777" w:rsidR="00150542" w:rsidRPr="00150542" w:rsidRDefault="00150542" w:rsidP="00150542">
      <w:pPr>
        <w:spacing w:after="0" w:line="240" w:lineRule="auto"/>
        <w:jc w:val="both"/>
        <w:rPr>
          <w:rFonts w:ascii="Times New Roman" w:eastAsia="Batang" w:hAnsi="Times New Roman" w:cs="Times New Roman"/>
          <w:kern w:val="0"/>
          <w:sz w:val="24"/>
          <w:szCs w:val="24"/>
          <w:lang w:val="en-US" w:eastAsia="ko-KR"/>
          <w14:ligatures w14:val="none"/>
        </w:rPr>
      </w:pPr>
    </w:p>
    <w:p w14:paraId="6DBC3302" w14:textId="77777777" w:rsidR="00150542" w:rsidRPr="00150542" w:rsidRDefault="00150542" w:rsidP="00150542">
      <w:pPr>
        <w:spacing w:after="0" w:line="240" w:lineRule="auto"/>
        <w:jc w:val="both"/>
        <w:rPr>
          <w:rFonts w:ascii="Times New Roman" w:eastAsia="Batang" w:hAnsi="Times New Roman" w:cs="Times New Roman"/>
          <w:kern w:val="0"/>
          <w:sz w:val="24"/>
          <w:szCs w:val="24"/>
          <w:lang w:val="en-US" w:eastAsia="ko-KR"/>
          <w14:ligatures w14:val="none"/>
        </w:rPr>
      </w:pPr>
      <w:r w:rsidRPr="00150542">
        <w:rPr>
          <w:rFonts w:ascii="Times New Roman" w:eastAsia="Batang" w:hAnsi="Times New Roman" w:cs="Times New Roman" w:hint="eastAsia"/>
          <w:kern w:val="0"/>
          <w:sz w:val="24"/>
          <w:szCs w:val="24"/>
          <w:lang w:val="en-US" w:eastAsia="ko-KR"/>
          <w14:ligatures w14:val="none"/>
        </w:rPr>
        <w:t>It is my pleasure to invite your institution to participate in the Student Grant Program at IPAC</w:t>
      </w:r>
      <w:r w:rsidRPr="00150542">
        <w:rPr>
          <w:rFonts w:ascii="Times New Roman" w:eastAsia="Batang" w:hAnsi="Times New Roman" w:cs="Times New Roman"/>
          <w:kern w:val="0"/>
          <w:sz w:val="24"/>
          <w:szCs w:val="24"/>
          <w:lang w:val="en-US" w:eastAsia="ko-KR"/>
          <w14:ligatures w14:val="none"/>
        </w:rPr>
        <w:t>’</w:t>
      </w:r>
      <w:r w:rsidRPr="00150542">
        <w:rPr>
          <w:rFonts w:ascii="Times New Roman" w:eastAsia="Batang" w:hAnsi="Times New Roman" w:cs="Times New Roman" w:hint="eastAsia"/>
          <w:kern w:val="0"/>
          <w:sz w:val="24"/>
          <w:szCs w:val="24"/>
          <w:lang w:val="en-US" w:eastAsia="ko-KR"/>
          <w14:ligatures w14:val="none"/>
        </w:rPr>
        <w:t>15 to be held in Richmond, USA on May 3-8, 2015.</w:t>
      </w:r>
    </w:p>
    <w:p w14:paraId="67FDBD00" w14:textId="77777777" w:rsidR="00150542" w:rsidRPr="00150542" w:rsidRDefault="00150542" w:rsidP="00150542">
      <w:pPr>
        <w:spacing w:after="0" w:line="240" w:lineRule="auto"/>
        <w:jc w:val="both"/>
        <w:rPr>
          <w:rFonts w:ascii="Times New Roman" w:eastAsia="Batang" w:hAnsi="Times New Roman" w:cs="Times New Roman"/>
          <w:kern w:val="0"/>
          <w:sz w:val="24"/>
          <w:szCs w:val="24"/>
          <w:lang w:val="en-US" w:eastAsia="ko-KR"/>
          <w14:ligatures w14:val="none"/>
        </w:rPr>
      </w:pPr>
    </w:p>
    <w:p w14:paraId="0C488AC9" w14:textId="77777777" w:rsidR="00150542" w:rsidRPr="00150542" w:rsidRDefault="00150542" w:rsidP="00150542">
      <w:pPr>
        <w:spacing w:after="0" w:line="240" w:lineRule="auto"/>
        <w:jc w:val="both"/>
        <w:rPr>
          <w:rFonts w:ascii="Times New Roman" w:eastAsia="Batang" w:hAnsi="Times New Roman" w:cs="Times New Roman"/>
          <w:kern w:val="0"/>
          <w:sz w:val="24"/>
          <w:szCs w:val="24"/>
          <w:lang w:val="en-US" w:eastAsia="ko-KR"/>
          <w14:ligatures w14:val="none"/>
        </w:rPr>
      </w:pPr>
      <w:r w:rsidRPr="00150542">
        <w:rPr>
          <w:rFonts w:ascii="Times New Roman" w:eastAsia="Batang" w:hAnsi="Times New Roman" w:cs="Times New Roman" w:hint="eastAsia"/>
          <w:kern w:val="0"/>
          <w:sz w:val="24"/>
          <w:szCs w:val="24"/>
          <w:lang w:val="en-US" w:eastAsia="ko-KR"/>
          <w14:ligatures w14:val="none"/>
        </w:rPr>
        <w:t>As you already know of it, APAC, EPAC, and PAC were successfully merged into IPAC in 2010. In the IPAC series, there is a Student Grant Program which is supported by each region. For example, at IPAC</w:t>
      </w:r>
      <w:r w:rsidRPr="00150542">
        <w:rPr>
          <w:rFonts w:ascii="Times New Roman" w:eastAsia="Batang" w:hAnsi="Times New Roman" w:cs="Times New Roman"/>
          <w:kern w:val="0"/>
          <w:sz w:val="24"/>
          <w:szCs w:val="24"/>
          <w:lang w:val="en-US" w:eastAsia="ko-KR"/>
          <w14:ligatures w14:val="none"/>
        </w:rPr>
        <w:t>’</w:t>
      </w:r>
      <w:r w:rsidRPr="00150542">
        <w:rPr>
          <w:rFonts w:ascii="Times New Roman" w:eastAsia="Batang" w:hAnsi="Times New Roman" w:cs="Times New Roman" w:hint="eastAsia"/>
          <w:kern w:val="0"/>
          <w:sz w:val="24"/>
          <w:szCs w:val="24"/>
          <w:lang w:val="en-US" w:eastAsia="ko-KR"/>
          <w14:ligatures w14:val="none"/>
        </w:rPr>
        <w:t xml:space="preserve">14 in Dresden, there were about 190 applications out of which 80 students were from Asia. We were able to support 28 students from Asia. It was </w:t>
      </w:r>
      <w:r w:rsidRPr="00150542">
        <w:rPr>
          <w:rFonts w:ascii="Times New Roman" w:eastAsia="Batang" w:hAnsi="Times New Roman" w:cs="Times New Roman"/>
          <w:kern w:val="0"/>
          <w:sz w:val="24"/>
          <w:szCs w:val="24"/>
          <w:lang w:val="en-US" w:eastAsia="ko-KR"/>
          <w14:ligatures w14:val="none"/>
        </w:rPr>
        <w:t>fortunate</w:t>
      </w:r>
      <w:r w:rsidRPr="00150542">
        <w:rPr>
          <w:rFonts w:ascii="Times New Roman" w:eastAsia="Batang" w:hAnsi="Times New Roman" w:cs="Times New Roman" w:hint="eastAsia"/>
          <w:kern w:val="0"/>
          <w:sz w:val="24"/>
          <w:szCs w:val="24"/>
          <w:lang w:val="en-US" w:eastAsia="ko-KR"/>
          <w14:ligatures w14:val="none"/>
        </w:rPr>
        <w:t xml:space="preserve"> that the fund was provided by IPAC</w:t>
      </w:r>
      <w:r w:rsidRPr="00150542">
        <w:rPr>
          <w:rFonts w:ascii="Times New Roman" w:eastAsia="Batang" w:hAnsi="Times New Roman" w:cs="Times New Roman"/>
          <w:kern w:val="0"/>
          <w:sz w:val="24"/>
          <w:szCs w:val="24"/>
          <w:lang w:val="en-US" w:eastAsia="ko-KR"/>
          <w14:ligatures w14:val="none"/>
        </w:rPr>
        <w:t>’</w:t>
      </w:r>
      <w:r w:rsidRPr="00150542">
        <w:rPr>
          <w:rFonts w:ascii="Times New Roman" w:eastAsia="Batang" w:hAnsi="Times New Roman" w:cs="Times New Roman" w:hint="eastAsia"/>
          <w:kern w:val="0"/>
          <w:sz w:val="24"/>
          <w:szCs w:val="24"/>
          <w:lang w:val="en-US" w:eastAsia="ko-KR"/>
          <w14:ligatures w14:val="none"/>
        </w:rPr>
        <w:t>13 LOC.  However, for IPAC</w:t>
      </w:r>
      <w:r w:rsidRPr="00150542">
        <w:rPr>
          <w:rFonts w:ascii="Times New Roman" w:eastAsia="Batang" w:hAnsi="Times New Roman" w:cs="Times New Roman"/>
          <w:kern w:val="0"/>
          <w:sz w:val="24"/>
          <w:szCs w:val="24"/>
          <w:lang w:val="en-US" w:eastAsia="ko-KR"/>
          <w14:ligatures w14:val="none"/>
        </w:rPr>
        <w:t>’</w:t>
      </w:r>
      <w:r w:rsidRPr="00150542">
        <w:rPr>
          <w:rFonts w:ascii="Times New Roman" w:eastAsia="Batang" w:hAnsi="Times New Roman" w:cs="Times New Roman" w:hint="eastAsia"/>
          <w:kern w:val="0"/>
          <w:sz w:val="24"/>
          <w:szCs w:val="24"/>
          <w:lang w:val="en-US" w:eastAsia="ko-KR"/>
          <w14:ligatures w14:val="none"/>
        </w:rPr>
        <w:t xml:space="preserve">15, there is no fund available at present.  </w:t>
      </w:r>
    </w:p>
    <w:p w14:paraId="5600F611" w14:textId="77777777" w:rsidR="00150542" w:rsidRPr="00150542" w:rsidRDefault="00150542" w:rsidP="00150542">
      <w:pPr>
        <w:spacing w:after="0" w:line="240" w:lineRule="auto"/>
        <w:jc w:val="both"/>
        <w:rPr>
          <w:rFonts w:ascii="Times New Roman" w:eastAsia="Batang" w:hAnsi="Times New Roman" w:cs="Times New Roman"/>
          <w:kern w:val="0"/>
          <w:sz w:val="24"/>
          <w:szCs w:val="24"/>
          <w:lang w:val="en-US" w:eastAsia="ko-KR"/>
          <w14:ligatures w14:val="none"/>
        </w:rPr>
      </w:pPr>
    </w:p>
    <w:p w14:paraId="7DECDB17" w14:textId="77777777" w:rsidR="00150542" w:rsidRPr="00150542" w:rsidRDefault="00150542" w:rsidP="00150542">
      <w:pPr>
        <w:spacing w:after="0" w:line="240" w:lineRule="auto"/>
        <w:jc w:val="both"/>
        <w:rPr>
          <w:rFonts w:ascii="Times New Roman" w:eastAsia="Batang" w:hAnsi="Times New Roman" w:cs="Times New Roman"/>
          <w:kern w:val="0"/>
          <w:sz w:val="24"/>
          <w:szCs w:val="24"/>
          <w:lang w:val="en-US" w:eastAsia="ko-KR"/>
          <w14:ligatures w14:val="none"/>
        </w:rPr>
      </w:pPr>
      <w:r w:rsidRPr="00150542">
        <w:rPr>
          <w:rFonts w:ascii="Times New Roman" w:eastAsia="Batang" w:hAnsi="Times New Roman" w:cs="Times New Roman" w:hint="eastAsia"/>
          <w:kern w:val="0"/>
          <w:sz w:val="24"/>
          <w:szCs w:val="24"/>
          <w:lang w:val="en-US" w:eastAsia="ko-KR"/>
          <w14:ligatures w14:val="none"/>
        </w:rPr>
        <w:t>EPS-AG has traditionally raised funds from accelerator laboratories in Europe, and APS is preparing the same format this year for American students. In Asia, it is also the first trial to support Asian Students.  My suggestion is as follows.</w:t>
      </w:r>
    </w:p>
    <w:p w14:paraId="029DF74C" w14:textId="77777777" w:rsidR="00150542" w:rsidRPr="00150542" w:rsidRDefault="00150542" w:rsidP="00150542">
      <w:pPr>
        <w:spacing w:after="0" w:line="240" w:lineRule="auto"/>
        <w:jc w:val="both"/>
        <w:rPr>
          <w:rFonts w:ascii="Times New Roman" w:eastAsia="Batang" w:hAnsi="Times New Roman" w:cs="Times New Roman"/>
          <w:kern w:val="0"/>
          <w:sz w:val="24"/>
          <w:szCs w:val="24"/>
          <w:lang w:val="en-US" w:eastAsia="ko-KR"/>
          <w14:ligatures w14:val="none"/>
        </w:rPr>
      </w:pPr>
    </w:p>
    <w:p w14:paraId="0124CE7E" w14:textId="77777777" w:rsidR="00150542" w:rsidRPr="00150542" w:rsidRDefault="00150542" w:rsidP="00150542">
      <w:pPr>
        <w:spacing w:after="0" w:line="240" w:lineRule="auto"/>
        <w:ind w:firstLineChars="50" w:firstLine="120"/>
        <w:jc w:val="both"/>
        <w:rPr>
          <w:rFonts w:ascii="Times New Roman" w:eastAsia="Batang" w:hAnsi="Times New Roman" w:cs="Times New Roman"/>
          <w:kern w:val="0"/>
          <w:sz w:val="24"/>
          <w:szCs w:val="24"/>
          <w:lang w:val="en-US" w:eastAsia="ko-KR"/>
          <w14:ligatures w14:val="none"/>
        </w:rPr>
      </w:pPr>
      <w:r w:rsidRPr="00150542">
        <w:rPr>
          <w:rFonts w:ascii="Times New Roman" w:eastAsia="Batang" w:hAnsi="Times New Roman" w:cs="Times New Roman" w:hint="eastAsia"/>
          <w:kern w:val="0"/>
          <w:sz w:val="24"/>
          <w:szCs w:val="24"/>
          <w:lang w:val="en-US" w:eastAsia="ko-KR"/>
          <w14:ligatures w14:val="none"/>
        </w:rPr>
        <w:t>- Number of Students: about 30</w:t>
      </w:r>
    </w:p>
    <w:p w14:paraId="7C126DDF" w14:textId="77777777" w:rsidR="00150542" w:rsidRPr="00150542" w:rsidRDefault="00150542" w:rsidP="00150542">
      <w:pPr>
        <w:spacing w:after="0" w:line="240" w:lineRule="auto"/>
        <w:ind w:firstLineChars="50" w:firstLine="120"/>
        <w:jc w:val="both"/>
        <w:rPr>
          <w:rFonts w:ascii="Times New Roman" w:eastAsia="Batang" w:hAnsi="Times New Roman" w:cs="Times New Roman"/>
          <w:kern w:val="0"/>
          <w:sz w:val="24"/>
          <w:szCs w:val="24"/>
          <w:lang w:val="en-US" w:eastAsia="ko-KR"/>
          <w14:ligatures w14:val="none"/>
        </w:rPr>
      </w:pPr>
      <w:r w:rsidRPr="00150542">
        <w:rPr>
          <w:rFonts w:ascii="Times New Roman" w:eastAsia="Batang" w:hAnsi="Times New Roman" w:cs="Times New Roman" w:hint="eastAsia"/>
          <w:kern w:val="0"/>
          <w:sz w:val="24"/>
          <w:szCs w:val="24"/>
          <w:lang w:val="en-US" w:eastAsia="ko-KR"/>
          <w14:ligatures w14:val="none"/>
        </w:rPr>
        <w:t>- Amount of Student Grant: Total U$45,000~U$50,000</w:t>
      </w:r>
    </w:p>
    <w:p w14:paraId="6A0DFA64" w14:textId="77777777" w:rsidR="00150542" w:rsidRPr="00150542" w:rsidRDefault="00150542" w:rsidP="00150542">
      <w:pPr>
        <w:spacing w:after="0" w:line="240" w:lineRule="auto"/>
        <w:ind w:firstLineChars="100" w:firstLine="240"/>
        <w:jc w:val="both"/>
        <w:rPr>
          <w:rFonts w:ascii="Times New Roman" w:eastAsia="Batang" w:hAnsi="Times New Roman" w:cs="Times New Roman"/>
          <w:kern w:val="0"/>
          <w:sz w:val="24"/>
          <w:szCs w:val="24"/>
          <w:lang w:val="en-US" w:eastAsia="ko-KR"/>
          <w14:ligatures w14:val="none"/>
        </w:rPr>
      </w:pPr>
      <w:r w:rsidRPr="00150542">
        <w:rPr>
          <w:rFonts w:ascii="Times New Roman" w:eastAsia="Batang" w:hAnsi="Times New Roman" w:cs="Times New Roman" w:hint="eastAsia"/>
          <w:kern w:val="0"/>
          <w:sz w:val="24"/>
          <w:szCs w:val="24"/>
          <w:lang w:val="en-US" w:eastAsia="ko-KR"/>
          <w14:ligatures w14:val="none"/>
        </w:rPr>
        <w:t>U$1,500 ($200 student registration fee + $185 per diem x 7 days) /student</w:t>
      </w:r>
    </w:p>
    <w:p w14:paraId="354BBB33" w14:textId="77777777" w:rsidR="00150542" w:rsidRPr="00150542" w:rsidRDefault="00150542" w:rsidP="00150542">
      <w:pPr>
        <w:spacing w:after="0" w:line="240" w:lineRule="auto"/>
        <w:jc w:val="both"/>
        <w:rPr>
          <w:rFonts w:ascii="Times New Roman" w:eastAsia="Batang" w:hAnsi="Times New Roman" w:cs="Times New Roman"/>
          <w:kern w:val="0"/>
          <w:sz w:val="24"/>
          <w:szCs w:val="24"/>
          <w:lang w:val="en-US" w:eastAsia="ko-KR"/>
          <w14:ligatures w14:val="none"/>
        </w:rPr>
      </w:pPr>
    </w:p>
    <w:p w14:paraId="35596A72" w14:textId="77777777" w:rsidR="00150542" w:rsidRPr="00150542" w:rsidRDefault="00150542" w:rsidP="00150542">
      <w:pPr>
        <w:spacing w:after="0" w:line="240" w:lineRule="auto"/>
        <w:jc w:val="both"/>
        <w:rPr>
          <w:rFonts w:ascii="Times New Roman" w:eastAsia="Batang" w:hAnsi="Times New Roman" w:cs="Times New Roman"/>
          <w:kern w:val="0"/>
          <w:sz w:val="24"/>
          <w:szCs w:val="24"/>
          <w:lang w:val="en-US" w:eastAsia="ko-KR"/>
          <w14:ligatures w14:val="none"/>
        </w:rPr>
      </w:pPr>
      <w:r w:rsidRPr="00150542">
        <w:rPr>
          <w:rFonts w:ascii="Times New Roman" w:eastAsia="Batang" w:hAnsi="Times New Roman" w:cs="Times New Roman" w:hint="eastAsia"/>
          <w:kern w:val="0"/>
          <w:sz w:val="24"/>
          <w:szCs w:val="24"/>
          <w:lang w:val="en-US" w:eastAsia="ko-KR"/>
          <w14:ligatures w14:val="none"/>
        </w:rPr>
        <w:t>If ten (10) laboratories participate in this program, it would be a great encouragement to Asian Students. As Chair of the Organizing Committee (OC) of IPAC</w:t>
      </w:r>
      <w:r w:rsidRPr="00150542">
        <w:rPr>
          <w:rFonts w:ascii="Times New Roman" w:eastAsia="Batang" w:hAnsi="Times New Roman" w:cs="Times New Roman"/>
          <w:kern w:val="0"/>
          <w:sz w:val="24"/>
          <w:szCs w:val="24"/>
          <w:lang w:val="en-US" w:eastAsia="ko-KR"/>
          <w14:ligatures w14:val="none"/>
        </w:rPr>
        <w:t>’</w:t>
      </w:r>
      <w:r w:rsidRPr="00150542">
        <w:rPr>
          <w:rFonts w:ascii="Times New Roman" w:eastAsia="Batang" w:hAnsi="Times New Roman" w:cs="Times New Roman" w:hint="eastAsia"/>
          <w:kern w:val="0"/>
          <w:sz w:val="24"/>
          <w:szCs w:val="24"/>
          <w:lang w:val="en-US" w:eastAsia="ko-KR"/>
          <w14:ligatures w14:val="none"/>
        </w:rPr>
        <w:t>16, I am voluntarily organizing this student grant program at IPAC</w:t>
      </w:r>
      <w:r w:rsidRPr="00150542">
        <w:rPr>
          <w:rFonts w:ascii="Times New Roman" w:eastAsia="Batang" w:hAnsi="Times New Roman" w:cs="Times New Roman"/>
          <w:kern w:val="0"/>
          <w:sz w:val="24"/>
          <w:szCs w:val="24"/>
          <w:lang w:val="en-US" w:eastAsia="ko-KR"/>
          <w14:ligatures w14:val="none"/>
        </w:rPr>
        <w:t>’</w:t>
      </w:r>
      <w:r w:rsidRPr="00150542">
        <w:rPr>
          <w:rFonts w:ascii="Times New Roman" w:eastAsia="Batang" w:hAnsi="Times New Roman" w:cs="Times New Roman" w:hint="eastAsia"/>
          <w:kern w:val="0"/>
          <w:sz w:val="24"/>
          <w:szCs w:val="24"/>
          <w:lang w:val="en-US" w:eastAsia="ko-KR"/>
          <w14:ligatures w14:val="none"/>
        </w:rPr>
        <w:t>15. For following two years of IPAC</w:t>
      </w:r>
      <w:r w:rsidRPr="00150542">
        <w:rPr>
          <w:rFonts w:ascii="Times New Roman" w:eastAsia="Batang" w:hAnsi="Times New Roman" w:cs="Times New Roman"/>
          <w:kern w:val="0"/>
          <w:sz w:val="24"/>
          <w:szCs w:val="24"/>
          <w:lang w:val="en-US" w:eastAsia="ko-KR"/>
          <w14:ligatures w14:val="none"/>
        </w:rPr>
        <w:t>’</w:t>
      </w:r>
      <w:r w:rsidRPr="00150542">
        <w:rPr>
          <w:rFonts w:ascii="Times New Roman" w:eastAsia="Batang" w:hAnsi="Times New Roman" w:cs="Times New Roman" w:hint="eastAsia"/>
          <w:kern w:val="0"/>
          <w:sz w:val="24"/>
          <w:szCs w:val="24"/>
          <w:lang w:val="en-US" w:eastAsia="ko-KR"/>
          <w14:ligatures w14:val="none"/>
        </w:rPr>
        <w:t>16 and IPAC</w:t>
      </w:r>
      <w:r w:rsidRPr="00150542">
        <w:rPr>
          <w:rFonts w:ascii="Times New Roman" w:eastAsia="Batang" w:hAnsi="Times New Roman" w:cs="Times New Roman"/>
          <w:kern w:val="0"/>
          <w:sz w:val="24"/>
          <w:szCs w:val="24"/>
          <w:lang w:val="en-US" w:eastAsia="ko-KR"/>
          <w14:ligatures w14:val="none"/>
        </w:rPr>
        <w:t>’</w:t>
      </w:r>
      <w:r w:rsidRPr="00150542">
        <w:rPr>
          <w:rFonts w:ascii="Times New Roman" w:eastAsia="Batang" w:hAnsi="Times New Roman" w:cs="Times New Roman" w:hint="eastAsia"/>
          <w:kern w:val="0"/>
          <w:sz w:val="24"/>
          <w:szCs w:val="24"/>
          <w:lang w:val="en-US" w:eastAsia="ko-KR"/>
          <w14:ligatures w14:val="none"/>
        </w:rPr>
        <w:t>17, IPAC</w:t>
      </w:r>
      <w:r w:rsidRPr="00150542">
        <w:rPr>
          <w:rFonts w:ascii="Times New Roman" w:eastAsia="Batang" w:hAnsi="Times New Roman" w:cs="Times New Roman"/>
          <w:kern w:val="0"/>
          <w:sz w:val="24"/>
          <w:szCs w:val="24"/>
          <w:lang w:val="en-US" w:eastAsia="ko-KR"/>
          <w14:ligatures w14:val="none"/>
        </w:rPr>
        <w:t>’</w:t>
      </w:r>
      <w:r w:rsidRPr="00150542">
        <w:rPr>
          <w:rFonts w:ascii="Times New Roman" w:eastAsia="Batang" w:hAnsi="Times New Roman" w:cs="Times New Roman" w:hint="eastAsia"/>
          <w:kern w:val="0"/>
          <w:sz w:val="24"/>
          <w:szCs w:val="24"/>
          <w:lang w:val="en-US" w:eastAsia="ko-KR"/>
          <w14:ligatures w14:val="none"/>
        </w:rPr>
        <w:t>16 LOC will support the student grant program.</w:t>
      </w:r>
    </w:p>
    <w:p w14:paraId="425565DD" w14:textId="77777777" w:rsidR="00150542" w:rsidRPr="00150542" w:rsidRDefault="00150542" w:rsidP="00150542">
      <w:pPr>
        <w:spacing w:after="0" w:line="240" w:lineRule="auto"/>
        <w:jc w:val="both"/>
        <w:rPr>
          <w:rFonts w:ascii="Times New Roman" w:eastAsia="Batang" w:hAnsi="Times New Roman" w:cs="Times New Roman"/>
          <w:kern w:val="0"/>
          <w:sz w:val="24"/>
          <w:szCs w:val="24"/>
          <w:lang w:val="en-US" w:eastAsia="ko-KR"/>
          <w14:ligatures w14:val="none"/>
        </w:rPr>
      </w:pPr>
    </w:p>
    <w:p w14:paraId="6131AFF1" w14:textId="77777777" w:rsidR="00150542" w:rsidRPr="00150542" w:rsidRDefault="00150542" w:rsidP="00150542">
      <w:pPr>
        <w:spacing w:after="0" w:line="240" w:lineRule="auto"/>
        <w:jc w:val="both"/>
        <w:rPr>
          <w:rFonts w:ascii="Times New Roman" w:eastAsia="Batang" w:hAnsi="Times New Roman" w:cs="Times New Roman"/>
          <w:kern w:val="0"/>
          <w:sz w:val="24"/>
          <w:szCs w:val="24"/>
          <w:lang w:val="en-US" w:eastAsia="ko-KR"/>
          <w14:ligatures w14:val="none"/>
        </w:rPr>
      </w:pPr>
      <w:r w:rsidRPr="00150542">
        <w:rPr>
          <w:rFonts w:ascii="Times New Roman" w:eastAsia="Batang" w:hAnsi="Times New Roman" w:cs="Times New Roman" w:hint="eastAsia"/>
          <w:kern w:val="0"/>
          <w:sz w:val="24"/>
          <w:szCs w:val="24"/>
          <w:lang w:val="en-US" w:eastAsia="ko-KR"/>
          <w14:ligatures w14:val="none"/>
        </w:rPr>
        <w:t xml:space="preserve">We are looking forward to </w:t>
      </w:r>
      <w:r w:rsidRPr="00150542">
        <w:rPr>
          <w:rFonts w:ascii="Times New Roman" w:eastAsia="Batang" w:hAnsi="Times New Roman" w:cs="Times New Roman"/>
          <w:kern w:val="0"/>
          <w:sz w:val="24"/>
          <w:szCs w:val="24"/>
          <w:lang w:val="en-US" w:eastAsia="ko-KR"/>
          <w14:ligatures w14:val="none"/>
        </w:rPr>
        <w:t>having</w:t>
      </w:r>
      <w:r w:rsidRPr="00150542">
        <w:rPr>
          <w:rFonts w:ascii="Times New Roman" w:eastAsia="Batang" w:hAnsi="Times New Roman" w:cs="Times New Roman" w:hint="eastAsia"/>
          <w:kern w:val="0"/>
          <w:sz w:val="24"/>
          <w:szCs w:val="24"/>
          <w:lang w:val="en-US" w:eastAsia="ko-KR"/>
          <w14:ligatures w14:val="none"/>
        </w:rPr>
        <w:t xml:space="preserve"> your institution</w:t>
      </w:r>
      <w:r w:rsidRPr="00150542">
        <w:rPr>
          <w:rFonts w:ascii="Times New Roman" w:eastAsia="Batang" w:hAnsi="Times New Roman" w:cs="Times New Roman"/>
          <w:kern w:val="0"/>
          <w:sz w:val="24"/>
          <w:szCs w:val="24"/>
          <w:lang w:val="en-US" w:eastAsia="ko-KR"/>
          <w14:ligatures w14:val="none"/>
        </w:rPr>
        <w:t>’</w:t>
      </w:r>
      <w:r w:rsidRPr="00150542">
        <w:rPr>
          <w:rFonts w:ascii="Times New Roman" w:eastAsia="Batang" w:hAnsi="Times New Roman" w:cs="Times New Roman" w:hint="eastAsia"/>
          <w:kern w:val="0"/>
          <w:sz w:val="24"/>
          <w:szCs w:val="24"/>
          <w:lang w:val="en-US" w:eastAsia="ko-KR"/>
          <w14:ligatures w14:val="none"/>
        </w:rPr>
        <w:t>s support to encourage young scientists in the Asian region to IPAC</w:t>
      </w:r>
      <w:r w:rsidRPr="00150542">
        <w:rPr>
          <w:rFonts w:ascii="Times New Roman" w:eastAsia="Batang" w:hAnsi="Times New Roman" w:cs="Times New Roman"/>
          <w:kern w:val="0"/>
          <w:sz w:val="24"/>
          <w:szCs w:val="24"/>
          <w:lang w:val="en-US" w:eastAsia="ko-KR"/>
          <w14:ligatures w14:val="none"/>
        </w:rPr>
        <w:t>’</w:t>
      </w:r>
      <w:r w:rsidRPr="00150542">
        <w:rPr>
          <w:rFonts w:ascii="Times New Roman" w:eastAsia="Batang" w:hAnsi="Times New Roman" w:cs="Times New Roman" w:hint="eastAsia"/>
          <w:kern w:val="0"/>
          <w:sz w:val="24"/>
          <w:szCs w:val="24"/>
          <w:lang w:val="en-US" w:eastAsia="ko-KR"/>
          <w14:ligatures w14:val="none"/>
        </w:rPr>
        <w:t>15.</w:t>
      </w:r>
    </w:p>
    <w:p w14:paraId="4A379687" w14:textId="77777777" w:rsidR="00150542" w:rsidRPr="00150542" w:rsidRDefault="00150542" w:rsidP="00150542">
      <w:pPr>
        <w:spacing w:after="0" w:line="240" w:lineRule="auto"/>
        <w:rPr>
          <w:rFonts w:ascii="Times New Roman" w:eastAsia="Batang" w:hAnsi="Times New Roman" w:cs="Times New Roman"/>
          <w:kern w:val="0"/>
          <w:sz w:val="24"/>
          <w:szCs w:val="24"/>
          <w:lang w:val="en-US" w:eastAsia="ko-KR"/>
          <w14:ligatures w14:val="none"/>
        </w:rPr>
      </w:pPr>
    </w:p>
    <w:p w14:paraId="51969B0C" w14:textId="77777777" w:rsidR="00150542" w:rsidRPr="00150542" w:rsidRDefault="00150542" w:rsidP="00150542">
      <w:pPr>
        <w:spacing w:after="0" w:line="240" w:lineRule="auto"/>
        <w:rPr>
          <w:rFonts w:ascii="Times New Roman" w:eastAsia="Batang" w:hAnsi="Times New Roman" w:cs="Times New Roman"/>
          <w:kern w:val="0"/>
          <w:sz w:val="24"/>
          <w:szCs w:val="24"/>
          <w:lang w:val="en-US" w:eastAsia="ko-KR"/>
          <w14:ligatures w14:val="none"/>
        </w:rPr>
      </w:pPr>
      <w:r w:rsidRPr="00150542">
        <w:rPr>
          <w:rFonts w:ascii="Times New Roman" w:eastAsia="Batang" w:hAnsi="Times New Roman" w:cs="Times New Roman" w:hint="eastAsia"/>
          <w:kern w:val="0"/>
          <w:sz w:val="24"/>
          <w:szCs w:val="24"/>
          <w:lang w:val="en-US" w:eastAsia="ko-KR"/>
          <w14:ligatures w14:val="none"/>
        </w:rPr>
        <w:t>Sincerely yours,</w:t>
      </w:r>
    </w:p>
    <w:p w14:paraId="19C70BAE" w14:textId="77777777" w:rsidR="00150542" w:rsidRPr="00150542" w:rsidRDefault="00150542" w:rsidP="00150542">
      <w:pPr>
        <w:spacing w:after="0" w:line="240" w:lineRule="auto"/>
        <w:rPr>
          <w:rFonts w:ascii="Times New Roman" w:eastAsia="Batang" w:hAnsi="Times New Roman" w:cs="Times New Roman"/>
          <w:kern w:val="0"/>
          <w:sz w:val="24"/>
          <w:szCs w:val="24"/>
          <w:lang w:val="en-US" w:eastAsia="ko-KR"/>
          <w14:ligatures w14:val="none"/>
        </w:rPr>
      </w:pPr>
    </w:p>
    <w:p w14:paraId="0417D068" w14:textId="1B0E9581" w:rsidR="00150542" w:rsidRPr="00150542" w:rsidRDefault="00150542" w:rsidP="00150542">
      <w:pPr>
        <w:spacing w:after="0" w:line="240" w:lineRule="auto"/>
        <w:rPr>
          <w:rFonts w:ascii="Times New Roman" w:eastAsia="Batang" w:hAnsi="Times New Roman" w:cs="Times New Roman"/>
          <w:kern w:val="0"/>
          <w:sz w:val="24"/>
          <w:szCs w:val="24"/>
          <w:lang w:val="en-US" w:eastAsia="ko-KR"/>
          <w14:ligatures w14:val="none"/>
        </w:rPr>
      </w:pPr>
      <w:r w:rsidRPr="00150542">
        <w:rPr>
          <w:rFonts w:ascii="Times New Roman" w:eastAsia="Batang" w:hAnsi="Times New Roman" w:cs="Times New Roman"/>
          <w:noProof/>
          <w:kern w:val="0"/>
          <w:sz w:val="24"/>
          <w:szCs w:val="24"/>
          <w:lang w:val="en-US" w:eastAsia="ko-KR"/>
          <w14:ligatures w14:val="none"/>
        </w:rPr>
        <w:drawing>
          <wp:inline distT="0" distB="0" distL="0" distR="0" wp14:anchorId="60D944CD" wp14:editId="350BA6E6">
            <wp:extent cx="1809750" cy="558800"/>
            <wp:effectExtent l="0" t="0" r="0" b="0"/>
            <wp:docPr id="1927431135" name="Picture 9"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7431135" name="Picture 9" descr="A picture containing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09750" cy="558800"/>
                    </a:xfrm>
                    <a:prstGeom prst="rect">
                      <a:avLst/>
                    </a:prstGeom>
                    <a:noFill/>
                    <a:ln>
                      <a:noFill/>
                    </a:ln>
                  </pic:spPr>
                </pic:pic>
              </a:graphicData>
            </a:graphic>
          </wp:inline>
        </w:drawing>
      </w:r>
    </w:p>
    <w:p w14:paraId="20A2D01E" w14:textId="77777777" w:rsidR="00150542" w:rsidRPr="00150542" w:rsidRDefault="00150542" w:rsidP="00150542">
      <w:pPr>
        <w:spacing w:after="0" w:line="240" w:lineRule="auto"/>
        <w:rPr>
          <w:rFonts w:ascii="Times New Roman" w:eastAsia="Batang" w:hAnsi="Times New Roman" w:cs="Times New Roman"/>
          <w:kern w:val="0"/>
          <w:sz w:val="24"/>
          <w:szCs w:val="24"/>
          <w:lang w:val="en-US" w:eastAsia="ko-KR"/>
          <w14:ligatures w14:val="none"/>
        </w:rPr>
      </w:pPr>
      <w:r w:rsidRPr="00150542">
        <w:rPr>
          <w:rFonts w:ascii="Times New Roman" w:eastAsia="Batang" w:hAnsi="Times New Roman" w:cs="Times New Roman" w:hint="eastAsia"/>
          <w:kern w:val="0"/>
          <w:sz w:val="24"/>
          <w:szCs w:val="24"/>
          <w:lang w:val="en-US" w:eastAsia="ko-KR"/>
          <w14:ligatures w14:val="none"/>
        </w:rPr>
        <w:t>Won Namkung</w:t>
      </w:r>
    </w:p>
    <w:p w14:paraId="2116DA6E" w14:textId="77777777" w:rsidR="00150542" w:rsidRPr="00150542" w:rsidRDefault="00150542" w:rsidP="00150542">
      <w:pPr>
        <w:spacing w:after="0" w:line="240" w:lineRule="auto"/>
        <w:rPr>
          <w:rFonts w:ascii="Times New Roman" w:eastAsia="Batang" w:hAnsi="Times New Roman" w:cs="Times New Roman"/>
          <w:kern w:val="0"/>
          <w:sz w:val="24"/>
          <w:szCs w:val="24"/>
          <w:lang w:val="en-US" w:eastAsia="ko-KR"/>
          <w14:ligatures w14:val="none"/>
        </w:rPr>
      </w:pPr>
      <w:r w:rsidRPr="00150542">
        <w:rPr>
          <w:rFonts w:ascii="Times New Roman" w:eastAsia="Batang" w:hAnsi="Times New Roman" w:cs="Times New Roman" w:hint="eastAsia"/>
          <w:kern w:val="0"/>
          <w:sz w:val="24"/>
          <w:szCs w:val="24"/>
          <w:lang w:val="en-US" w:eastAsia="ko-KR"/>
          <w14:ligatures w14:val="none"/>
        </w:rPr>
        <w:t>Chair, Organizing Committee for IPAC</w:t>
      </w:r>
      <w:r w:rsidRPr="00150542">
        <w:rPr>
          <w:rFonts w:ascii="Times New Roman" w:eastAsia="Batang" w:hAnsi="Times New Roman" w:cs="Times New Roman"/>
          <w:kern w:val="0"/>
          <w:sz w:val="24"/>
          <w:szCs w:val="24"/>
          <w:lang w:val="en-US" w:eastAsia="ko-KR"/>
          <w14:ligatures w14:val="none"/>
        </w:rPr>
        <w:t>’</w:t>
      </w:r>
      <w:r w:rsidRPr="00150542">
        <w:rPr>
          <w:rFonts w:ascii="Times New Roman" w:eastAsia="Batang" w:hAnsi="Times New Roman" w:cs="Times New Roman" w:hint="eastAsia"/>
          <w:kern w:val="0"/>
          <w:sz w:val="24"/>
          <w:szCs w:val="24"/>
          <w:lang w:val="en-US" w:eastAsia="ko-KR"/>
          <w14:ligatures w14:val="none"/>
        </w:rPr>
        <w:t>16</w:t>
      </w:r>
    </w:p>
    <w:p w14:paraId="04C6650A" w14:textId="77777777" w:rsidR="00150542" w:rsidRPr="00150542" w:rsidRDefault="00150542" w:rsidP="00150542">
      <w:pPr>
        <w:spacing w:after="0" w:line="240" w:lineRule="auto"/>
        <w:rPr>
          <w:rFonts w:ascii="Times New Roman" w:eastAsia="Batang" w:hAnsi="Times New Roman" w:cs="Times New Roman"/>
          <w:kern w:val="0"/>
          <w:sz w:val="24"/>
          <w:szCs w:val="24"/>
          <w:lang w:val="en-US" w:eastAsia="ko-KR"/>
          <w14:ligatures w14:val="none"/>
        </w:rPr>
      </w:pPr>
      <w:r w:rsidRPr="00150542">
        <w:rPr>
          <w:rFonts w:ascii="Times New Roman" w:eastAsia="Batang" w:hAnsi="Times New Roman" w:cs="Times New Roman" w:hint="eastAsia"/>
          <w:kern w:val="0"/>
          <w:sz w:val="24"/>
          <w:szCs w:val="24"/>
          <w:lang w:val="en-US" w:eastAsia="ko-KR"/>
          <w14:ligatures w14:val="none"/>
        </w:rPr>
        <w:t xml:space="preserve">Executive Advisor, PAL </w:t>
      </w:r>
    </w:p>
    <w:p w14:paraId="4A1ED127" w14:textId="77777777" w:rsidR="00150542" w:rsidRPr="00150542" w:rsidRDefault="00150542" w:rsidP="00150542">
      <w:pPr>
        <w:spacing w:after="0" w:line="240" w:lineRule="auto"/>
        <w:rPr>
          <w:rFonts w:ascii="Times New Roman" w:eastAsia="Batang" w:hAnsi="Times New Roman" w:cs="Times New Roman"/>
          <w:kern w:val="0"/>
          <w:sz w:val="24"/>
          <w:szCs w:val="24"/>
          <w:lang w:val="en-US" w:eastAsia="ko-KR"/>
          <w14:ligatures w14:val="none"/>
        </w:rPr>
      </w:pPr>
      <w:r w:rsidRPr="00150542">
        <w:rPr>
          <w:rFonts w:ascii="Times New Roman" w:eastAsia="Batang" w:hAnsi="Times New Roman" w:cs="Times New Roman" w:hint="eastAsia"/>
          <w:kern w:val="0"/>
          <w:sz w:val="24"/>
          <w:szCs w:val="24"/>
          <w:lang w:val="en-US" w:eastAsia="ko-KR"/>
          <w14:ligatures w14:val="none"/>
        </w:rPr>
        <w:t>Professor Emeritus, POSTECH</w:t>
      </w:r>
    </w:p>
    <w:p w14:paraId="455639DE" w14:textId="77777777" w:rsidR="00150542" w:rsidRPr="00150542" w:rsidRDefault="00150542" w:rsidP="00150542">
      <w:pPr>
        <w:rPr>
          <w:lang w:val="en-US"/>
        </w:rPr>
      </w:pPr>
    </w:p>
    <w:sectPr w:rsidR="00150542" w:rsidRPr="001505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Malgun Gothic"/>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E500FB"/>
    <w:multiLevelType w:val="hybridMultilevel"/>
    <w:tmpl w:val="84E84D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8F61754"/>
    <w:multiLevelType w:val="hybridMultilevel"/>
    <w:tmpl w:val="5E6CB8B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677947E4"/>
    <w:multiLevelType w:val="hybridMultilevel"/>
    <w:tmpl w:val="564AE9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77FD00C3"/>
    <w:multiLevelType w:val="hybridMultilevel"/>
    <w:tmpl w:val="CC1497F4"/>
    <w:lvl w:ilvl="0" w:tplc="FFFFFFFF">
      <w:start w:val="40"/>
      <w:numFmt w:val="bullet"/>
      <w:lvlText w:val=""/>
      <w:lvlJc w:val="left"/>
      <w:pPr>
        <w:ind w:left="360" w:hanging="360"/>
      </w:pPr>
      <w:rPr>
        <w:rFonts w:ascii="Symbol" w:eastAsia="Calibri" w:hAnsi="Symbol" w:cs="Times New Roman" w:hint="default"/>
      </w:rPr>
    </w:lvl>
    <w:lvl w:ilvl="1" w:tplc="FFFFFFFF">
      <w:start w:val="1"/>
      <w:numFmt w:val="bullet"/>
      <w:lvlText w:val="o"/>
      <w:lvlJc w:val="left"/>
      <w:pPr>
        <w:ind w:left="1080" w:hanging="360"/>
      </w:pPr>
      <w:rPr>
        <w:rFonts w:ascii="Courier New" w:hAnsi="Courier New" w:cs="Courier New" w:hint="default"/>
      </w:rPr>
    </w:lvl>
    <w:lvl w:ilvl="2" w:tplc="0C09000F">
      <w:start w:val="1"/>
      <w:numFmt w:val="decimal"/>
      <w:lvlText w:val="%3."/>
      <w:lvlJc w:val="left"/>
      <w:pPr>
        <w:ind w:left="1800" w:hanging="360"/>
      </w:p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4" w15:restartNumberingAfterBreak="0">
    <w:nsid w:val="7AC47549"/>
    <w:multiLevelType w:val="hybridMultilevel"/>
    <w:tmpl w:val="4A587264"/>
    <w:lvl w:ilvl="0" w:tplc="28E40D44">
      <w:start w:val="40"/>
      <w:numFmt w:val="bullet"/>
      <w:lvlText w:val=""/>
      <w:lvlJc w:val="left"/>
      <w:pPr>
        <w:ind w:left="360" w:hanging="360"/>
      </w:pPr>
      <w:rPr>
        <w:rFonts w:ascii="Symbol" w:eastAsia="Calibri" w:hAnsi="Symbol" w:cs="Times New Roman"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num w:numId="1" w16cid:durableId="1951353521">
    <w:abstractNumId w:val="4"/>
  </w:num>
  <w:num w:numId="2" w16cid:durableId="1362440474">
    <w:abstractNumId w:val="4"/>
  </w:num>
  <w:num w:numId="3" w16cid:durableId="1272712171">
    <w:abstractNumId w:val="2"/>
  </w:num>
  <w:num w:numId="4" w16cid:durableId="1478302713">
    <w:abstractNumId w:val="3"/>
  </w:num>
  <w:num w:numId="5" w16cid:durableId="1031953768">
    <w:abstractNumId w:val="0"/>
  </w:num>
  <w:num w:numId="6" w16cid:durableId="468669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542"/>
    <w:rsid w:val="000C0B17"/>
    <w:rsid w:val="00150542"/>
    <w:rsid w:val="002E6025"/>
    <w:rsid w:val="007D2152"/>
    <w:rsid w:val="00D729C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FDD2F"/>
  <w15:chartTrackingRefBased/>
  <w15:docId w15:val="{C7F96B45-8C6C-434E-B132-EEE1B48F3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054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5054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5054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0542"/>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150542"/>
    <w:pPr>
      <w:spacing w:after="0" w:line="240" w:lineRule="auto"/>
      <w:ind w:left="720"/>
    </w:pPr>
    <w:rPr>
      <w:rFonts w:ascii="Calibri" w:hAnsi="Calibri" w:cs="Calibri"/>
      <w:kern w:val="0"/>
    </w:rPr>
  </w:style>
  <w:style w:type="character" w:customStyle="1" w:styleId="Heading3Char">
    <w:name w:val="Heading 3 Char"/>
    <w:basedOn w:val="DefaultParagraphFont"/>
    <w:link w:val="Heading3"/>
    <w:uiPriority w:val="9"/>
    <w:rsid w:val="00150542"/>
    <w:rPr>
      <w:rFonts w:asciiTheme="majorHAnsi" w:eastAsiaTheme="majorEastAsia" w:hAnsiTheme="majorHAnsi" w:cstheme="majorBidi"/>
      <w:color w:val="1F3763" w:themeColor="accent1" w:themeShade="7F"/>
      <w:sz w:val="24"/>
      <w:szCs w:val="24"/>
    </w:rPr>
  </w:style>
  <w:style w:type="character" w:customStyle="1" w:styleId="Heading2Char">
    <w:name w:val="Heading 2 Char"/>
    <w:basedOn w:val="DefaultParagraphFont"/>
    <w:link w:val="Heading2"/>
    <w:uiPriority w:val="9"/>
    <w:rsid w:val="00150542"/>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78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470</Words>
  <Characters>2683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ANSTO</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Eugene TAN</dc:creator>
  <cp:keywords/>
  <dc:description/>
  <cp:lastModifiedBy>Eugene TAN</cp:lastModifiedBy>
  <cp:revision>3</cp:revision>
  <dcterms:created xsi:type="dcterms:W3CDTF">2023-04-14T00:20:00Z</dcterms:created>
  <dcterms:modified xsi:type="dcterms:W3CDTF">2023-04-14T00:42:00Z</dcterms:modified>
</cp:coreProperties>
</file>