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BF" w:rsidRPr="001B67BF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Dear Asian HEP Colleagues,</w:t>
      </w:r>
    </w:p>
    <w:p w:rsidR="001B67BF" w:rsidRPr="001B67BF" w:rsidRDefault="001B67BF" w:rsidP="001B67BF">
      <w:pPr>
        <w:rPr>
          <w:rStyle w:val="apple-tab-span"/>
          <w:rFonts w:ascii="Arial" w:hAnsi="Arial" w:cs="Arial"/>
        </w:rPr>
      </w:pPr>
    </w:p>
    <w:p w:rsidR="001B67BF" w:rsidRPr="001B67BF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Re: Proposal for HEP Activity Sub-group to ACFA</w:t>
      </w:r>
    </w:p>
    <w:p w:rsidR="001B67BF" w:rsidRPr="001B67BF" w:rsidRDefault="001B67BF" w:rsidP="001B67BF">
      <w:pPr>
        <w:rPr>
          <w:rFonts w:ascii="Arial" w:hAnsi="Arial" w:cs="Arial"/>
        </w:rPr>
      </w:pPr>
    </w:p>
    <w:p w:rsidR="001B67BF" w:rsidRDefault="001B67BF" w:rsidP="001B67BF">
      <w:pPr>
        <w:rPr>
          <w:rFonts w:ascii="Arial" w:hAnsi="Arial" w:cs="Arial"/>
        </w:rPr>
      </w:pPr>
      <w:bookmarkStart w:id="0" w:name="_GoBack"/>
      <w:bookmarkEnd w:id="0"/>
      <w:r w:rsidRPr="001B67BF">
        <w:rPr>
          <w:rFonts w:ascii="Arial" w:hAnsi="Arial" w:cs="Arial"/>
        </w:rPr>
        <w:t>In an email on September 15, 2022, to Yasuhiro Okada, ACFA Chair In Soo Ko re-opened the discussion of the relationship between ACFA</w:t>
      </w:r>
      <w:r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 xml:space="preserve">and </w:t>
      </w:r>
      <w:proofErr w:type="spellStart"/>
      <w:r w:rsidRPr="001B67BF">
        <w:rPr>
          <w:rFonts w:ascii="Arial" w:hAnsi="Arial" w:cs="Arial"/>
        </w:rPr>
        <w:t>AsiaHEP</w:t>
      </w:r>
      <w:proofErr w:type="spellEnd"/>
      <w:r w:rsidRPr="001B67BF">
        <w:rPr>
          <w:rFonts w:ascii="Arial" w:hAnsi="Arial" w:cs="Arial"/>
        </w:rPr>
        <w:t>, suggesting to the keep two organizations independent but in a revised structure. The aim of this proposal is to remove</w:t>
      </w:r>
      <w:r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 xml:space="preserve">the duplication previously encountered between ACFA and </w:t>
      </w:r>
      <w:proofErr w:type="spellStart"/>
      <w:r w:rsidRPr="001B67BF">
        <w:rPr>
          <w:rFonts w:ascii="Arial" w:hAnsi="Arial" w:cs="Arial"/>
        </w:rPr>
        <w:t>AsiaHEP</w:t>
      </w:r>
      <w:proofErr w:type="spellEnd"/>
      <w:r w:rsidRPr="001B67BF">
        <w:rPr>
          <w:rFonts w:ascii="Arial" w:hAnsi="Arial" w:cs="Arial"/>
        </w:rPr>
        <w:t>, whilst maintaining and enhancing a forum for the HEP community in</w:t>
      </w:r>
      <w:r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>Asia as a key part of ACFA.</w:t>
      </w:r>
    </w:p>
    <w:p w:rsidR="001B67BF" w:rsidRDefault="001B67BF" w:rsidP="001B67BF">
      <w:pPr>
        <w:rPr>
          <w:rFonts w:ascii="Arial" w:hAnsi="Arial" w:cs="Arial"/>
        </w:rPr>
      </w:pPr>
    </w:p>
    <w:p w:rsidR="001B67BF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Following an email between In Soo Ko to Yasuhiro Okada (KEK) a proposal has emerged that the HEP community in Asia form a sub-group</w:t>
      </w:r>
      <w:r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 xml:space="preserve">of ACFA, rather than an independent organization, to carry out the previous role of </w:t>
      </w:r>
      <w:proofErr w:type="spellStart"/>
      <w:r w:rsidRPr="001B67BF">
        <w:rPr>
          <w:rFonts w:ascii="Arial" w:hAnsi="Arial" w:cs="Arial"/>
        </w:rPr>
        <w:t>AsiaHEP</w:t>
      </w:r>
      <w:proofErr w:type="spellEnd"/>
      <w:r w:rsidRPr="001B67B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1B67BF" w:rsidRDefault="001B67BF" w:rsidP="001B67BF">
      <w:pPr>
        <w:rPr>
          <w:rFonts w:ascii="Arial" w:hAnsi="Arial" w:cs="Arial"/>
        </w:rPr>
      </w:pPr>
    </w:p>
    <w:p w:rsidR="00A1237C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IHEP Director and KEK DG are invited as permanent members of the HEP subgroup.  A scientific secretary is appointed by the permanent</w:t>
      </w:r>
      <w:r w:rsidR="00A1237C"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>members.</w:t>
      </w:r>
      <w:r w:rsidR="00A1237C">
        <w:rPr>
          <w:rFonts w:ascii="Arial" w:hAnsi="Arial" w:cs="Arial"/>
        </w:rPr>
        <w:t xml:space="preserve"> </w:t>
      </w:r>
    </w:p>
    <w:p w:rsidR="00A1237C" w:rsidRDefault="00A1237C" w:rsidP="001B67BF">
      <w:pPr>
        <w:rPr>
          <w:rFonts w:ascii="Arial" w:hAnsi="Arial" w:cs="Arial"/>
        </w:rPr>
      </w:pPr>
    </w:p>
    <w:p w:rsidR="00A1237C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Membership in this sub-group may include but not be limited to HEP community members in ACFA.  The sub-group would include</w:t>
      </w:r>
      <w:r w:rsidR="00A1237C"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>additional HEP community members so that each country across the Asia region active in HEP is represented. The HEP sub-group</w:t>
      </w:r>
      <w:r w:rsidR="00A1237C"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>secretary keeps a list of members and their contacts.</w:t>
      </w:r>
    </w:p>
    <w:p w:rsidR="00A1237C" w:rsidRDefault="00A1237C" w:rsidP="001B67BF">
      <w:pPr>
        <w:rPr>
          <w:rFonts w:ascii="Arial" w:hAnsi="Arial" w:cs="Arial"/>
        </w:rPr>
      </w:pPr>
    </w:p>
    <w:p w:rsidR="00A1237C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ACFA HEP-related members call HEP sub-group meetings. Members or their delegates attend.</w:t>
      </w:r>
    </w:p>
    <w:p w:rsidR="00A1237C" w:rsidRDefault="00A1237C" w:rsidP="001B67BF">
      <w:pPr>
        <w:rPr>
          <w:rFonts w:ascii="Arial" w:hAnsi="Arial" w:cs="Arial"/>
        </w:rPr>
      </w:pPr>
    </w:p>
    <w:p w:rsidR="00A1237C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A report from the HEP sub-group would be a regular item of ACFA meeting agendas. A member of the sub-group or delegate is invited by</w:t>
      </w:r>
      <w:r w:rsidR="00A1237C"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>the ACFA Chair to report meeting outcomes to a subsequent ACFA meeting. The scientific secretary may be asked to arrange the</w:t>
      </w:r>
      <w:r w:rsidR="00A1237C">
        <w:rPr>
          <w:rFonts w:ascii="Arial" w:hAnsi="Arial" w:cs="Arial"/>
        </w:rPr>
        <w:t xml:space="preserve"> </w:t>
      </w:r>
      <w:r w:rsidRPr="001B67BF">
        <w:rPr>
          <w:rFonts w:ascii="Arial" w:hAnsi="Arial" w:cs="Arial"/>
        </w:rPr>
        <w:t>invitation.</w:t>
      </w:r>
      <w:r w:rsidR="00A1237C">
        <w:rPr>
          <w:rFonts w:ascii="Arial" w:hAnsi="Arial" w:cs="Arial"/>
        </w:rPr>
        <w:t xml:space="preserve"> </w:t>
      </w:r>
    </w:p>
    <w:p w:rsidR="00A1237C" w:rsidRDefault="00A1237C" w:rsidP="001B67BF">
      <w:pPr>
        <w:rPr>
          <w:rFonts w:ascii="Arial" w:hAnsi="Arial" w:cs="Arial"/>
        </w:rPr>
      </w:pPr>
    </w:p>
    <w:p w:rsidR="00A1237C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We ask for your opinions on this proposal for a HEP sub-group to ACFA.</w:t>
      </w:r>
    </w:p>
    <w:p w:rsidR="00A1237C" w:rsidRDefault="00A1237C" w:rsidP="001B67BF">
      <w:pPr>
        <w:rPr>
          <w:rFonts w:ascii="Arial" w:hAnsi="Arial" w:cs="Arial"/>
        </w:rPr>
      </w:pPr>
    </w:p>
    <w:p w:rsidR="001B67BF" w:rsidRPr="001B67BF" w:rsidRDefault="001B67BF" w:rsidP="001B67BF">
      <w:pPr>
        <w:rPr>
          <w:rFonts w:ascii="Arial" w:hAnsi="Arial" w:cs="Arial"/>
        </w:rPr>
      </w:pPr>
      <w:r w:rsidRPr="001B67BF">
        <w:rPr>
          <w:rFonts w:ascii="Arial" w:hAnsi="Arial" w:cs="Arial"/>
        </w:rPr>
        <w:t>Yasuhiro Okada and Geoffrey Taylor</w:t>
      </w:r>
    </w:p>
    <w:p w:rsidR="0072518D" w:rsidRPr="001B67BF" w:rsidRDefault="0072518D">
      <w:pPr>
        <w:rPr>
          <w:rFonts w:ascii="Arial" w:hAnsi="Arial" w:cs="Arial"/>
        </w:rPr>
      </w:pPr>
    </w:p>
    <w:sectPr w:rsidR="0072518D" w:rsidRPr="001B67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7BF"/>
    <w:rsid w:val="001B67BF"/>
    <w:rsid w:val="0072518D"/>
    <w:rsid w:val="00A1237C"/>
    <w:rsid w:val="00A7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7238B"/>
  <w15:chartTrackingRefBased/>
  <w15:docId w15:val="{793B4E22-8282-48D3-B207-E5C9B8D9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67BF"/>
    <w:pPr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1B6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Galaxybook</dc:creator>
  <cp:keywords/>
  <dc:description/>
  <cp:lastModifiedBy>Galaxybook</cp:lastModifiedBy>
  <cp:revision>1</cp:revision>
  <dcterms:created xsi:type="dcterms:W3CDTF">2023-03-17T04:52:00Z</dcterms:created>
  <dcterms:modified xsi:type="dcterms:W3CDTF">2023-03-17T05:10:00Z</dcterms:modified>
</cp:coreProperties>
</file>