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5AC" w:rsidRDefault="008F15AC" w:rsidP="008F15AC">
      <w:pPr>
        <w:pStyle w:val="a3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Calibri" w:eastAsia="微软雅黑" w:hAnsi="Calibri" w:cs="Calibri" w:hint="eastAsia"/>
          <w:b/>
          <w:bCs/>
          <w:color w:val="000000"/>
          <w:sz w:val="36"/>
          <w:szCs w:val="36"/>
        </w:rPr>
        <w:t>03.27</w:t>
      </w:r>
      <w:r>
        <w:rPr>
          <w:rFonts w:ascii="Calibri" w:eastAsia="微软雅黑" w:hAnsi="Calibri" w:cs="Calibri" w:hint="eastAsia"/>
          <w:b/>
          <w:bCs/>
          <w:color w:val="000000"/>
          <w:sz w:val="36"/>
          <w:szCs w:val="36"/>
        </w:rPr>
        <w:t>束</w:t>
      </w:r>
      <w:proofErr w:type="gramStart"/>
      <w:r>
        <w:rPr>
          <w:rFonts w:ascii="Calibri" w:eastAsia="微软雅黑" w:hAnsi="Calibri" w:cs="Calibri" w:hint="eastAsia"/>
          <w:b/>
          <w:bCs/>
          <w:color w:val="000000"/>
          <w:sz w:val="36"/>
          <w:szCs w:val="36"/>
        </w:rPr>
        <w:t>损</w:t>
      </w:r>
      <w:proofErr w:type="gramEnd"/>
      <w:r>
        <w:rPr>
          <w:rFonts w:ascii="Calibri" w:eastAsia="微软雅黑" w:hAnsi="Calibri" w:cs="Calibri" w:hint="eastAsia"/>
          <w:b/>
          <w:bCs/>
          <w:color w:val="000000"/>
          <w:sz w:val="36"/>
          <w:szCs w:val="36"/>
        </w:rPr>
        <w:t>会议纪要</w:t>
      </w:r>
    </w:p>
    <w:p w:rsidR="008F15AC" w:rsidRDefault="008F15AC" w:rsidP="008F15AC">
      <w:pPr>
        <w:pStyle w:val="a3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Calibri" w:eastAsia="微软雅黑" w:hAnsi="Calibri" w:cs="Calibri" w:hint="eastAsia"/>
          <w:color w:val="000000"/>
          <w:sz w:val="27"/>
          <w:szCs w:val="27"/>
        </w:rPr>
        <w:t>时间：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2025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年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03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月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27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日上午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10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：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30</w:t>
      </w:r>
    </w:p>
    <w:p w:rsidR="008F15AC" w:rsidRDefault="008F15AC" w:rsidP="008F15AC">
      <w:pPr>
        <w:pStyle w:val="a3"/>
        <w:rPr>
          <w:rFonts w:ascii="Calibri" w:eastAsia="微软雅黑" w:hAnsi="Calibri" w:cs="Calibri"/>
          <w:color w:val="000000"/>
          <w:sz w:val="27"/>
          <w:szCs w:val="27"/>
        </w:rPr>
      </w:pPr>
      <w:r>
        <w:rPr>
          <w:rFonts w:ascii="Calibri" w:eastAsia="微软雅黑" w:hAnsi="Calibri" w:cs="Calibri" w:hint="eastAsia"/>
          <w:color w:val="000000"/>
          <w:sz w:val="27"/>
          <w:szCs w:val="27"/>
        </w:rPr>
        <w:t>地点：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CSNS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东莞园区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A2-422</w:t>
      </w:r>
    </w:p>
    <w:p w:rsidR="008F15AC" w:rsidRDefault="008F15AC" w:rsidP="008F15AC">
      <w:pPr>
        <w:pStyle w:val="a3"/>
        <w:rPr>
          <w:rFonts w:ascii="Calibri" w:eastAsia="微软雅黑" w:hAnsi="Calibri" w:cs="Calibri"/>
          <w:color w:val="000000"/>
          <w:sz w:val="27"/>
          <w:szCs w:val="27"/>
        </w:rPr>
      </w:pPr>
      <w:r>
        <w:rPr>
          <w:rFonts w:ascii="Calibri" w:eastAsia="微软雅黑" w:hAnsi="Calibri" w:cs="Calibri" w:hint="eastAsia"/>
          <w:color w:val="000000"/>
          <w:sz w:val="27"/>
          <w:szCs w:val="27"/>
        </w:rPr>
        <w:t>参加：杨仁俊，李芳、朱鹏，曾磊，田建民</w:t>
      </w:r>
      <w:r w:rsidR="00570D6B" w:rsidRPr="00570D6B">
        <w:rPr>
          <w:rFonts w:ascii="Calibri" w:eastAsia="微软雅黑" w:hAnsi="Calibri" w:cs="Calibri" w:hint="eastAsia"/>
          <w:color w:val="000000"/>
          <w:sz w:val="27"/>
          <w:szCs w:val="27"/>
        </w:rPr>
        <w:t>，景龙（兰州）</w:t>
      </w:r>
    </w:p>
    <w:p w:rsidR="003F6FCA" w:rsidRDefault="003F6FCA" w:rsidP="008F15AC">
      <w:pPr>
        <w:ind w:firstLineChars="200" w:firstLine="54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会议邀请了</w:t>
      </w:r>
      <w:proofErr w:type="gramStart"/>
      <w:r>
        <w:rPr>
          <w:rFonts w:hint="eastAsia"/>
          <w:color w:val="000000"/>
          <w:sz w:val="27"/>
          <w:szCs w:val="27"/>
        </w:rPr>
        <w:t>兰州近代物理研究所束损探测器</w:t>
      </w:r>
      <w:proofErr w:type="gramEnd"/>
      <w:r>
        <w:rPr>
          <w:rFonts w:hint="eastAsia"/>
          <w:color w:val="000000"/>
          <w:sz w:val="27"/>
          <w:szCs w:val="27"/>
        </w:rPr>
        <w:t>负责人景龙视频参会</w:t>
      </w:r>
      <w:r w:rsidR="008F15AC">
        <w:rPr>
          <w:rFonts w:ascii="微软雅黑" w:eastAsia="微软雅黑" w:hAnsi="微软雅黑" w:hint="eastAsia"/>
          <w:color w:val="000000"/>
          <w:sz w:val="27"/>
          <w:szCs w:val="27"/>
        </w:rPr>
        <w:t> </w:t>
      </w:r>
      <w:r>
        <w:rPr>
          <w:rFonts w:hint="eastAsia"/>
          <w:color w:val="000000"/>
          <w:sz w:val="27"/>
          <w:szCs w:val="27"/>
        </w:rPr>
        <w:t>。</w:t>
      </w:r>
    </w:p>
    <w:p w:rsidR="008F15AC" w:rsidRDefault="008F15AC" w:rsidP="008F15AC">
      <w:pPr>
        <w:ind w:firstLineChars="200"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会议</w:t>
      </w:r>
      <w:r w:rsidR="00497EC9">
        <w:rPr>
          <w:rFonts w:hint="eastAsia"/>
          <w:color w:val="000000"/>
          <w:sz w:val="27"/>
          <w:szCs w:val="27"/>
        </w:rPr>
        <w:t>开始</w:t>
      </w:r>
      <w:r>
        <w:rPr>
          <w:rFonts w:hint="eastAsia"/>
          <w:color w:val="000000"/>
          <w:sz w:val="27"/>
          <w:szCs w:val="27"/>
        </w:rPr>
        <w:t>曾磊</w:t>
      </w:r>
      <w:r>
        <w:rPr>
          <w:color w:val="000000"/>
          <w:sz w:val="27"/>
          <w:szCs w:val="27"/>
        </w:rPr>
        <w:t>介绍了</w:t>
      </w:r>
      <w:r>
        <w:rPr>
          <w:rFonts w:hint="eastAsia"/>
          <w:color w:val="000000"/>
          <w:sz w:val="27"/>
          <w:szCs w:val="27"/>
        </w:rPr>
        <w:t>03.</w:t>
      </w:r>
      <w:proofErr w:type="gramStart"/>
      <w:r>
        <w:rPr>
          <w:rFonts w:hint="eastAsia"/>
          <w:color w:val="000000"/>
          <w:sz w:val="27"/>
          <w:szCs w:val="27"/>
        </w:rPr>
        <w:t>08日束损实验</w:t>
      </w:r>
      <w:proofErr w:type="gramEnd"/>
      <w:r>
        <w:rPr>
          <w:rFonts w:hint="eastAsia"/>
          <w:color w:val="000000"/>
          <w:sz w:val="27"/>
          <w:szCs w:val="27"/>
        </w:rPr>
        <w:t>情况：三支叠层电离室由原来平行管道摆放改为垂直管道摆放，</w:t>
      </w:r>
      <w:r w:rsidR="0059264A">
        <w:rPr>
          <w:rFonts w:hint="eastAsia"/>
          <w:color w:val="000000"/>
          <w:sz w:val="27"/>
          <w:szCs w:val="27"/>
        </w:rPr>
        <w:t xml:space="preserve"> </w:t>
      </w:r>
      <w:r>
        <w:rPr>
          <w:rFonts w:hint="eastAsia"/>
          <w:color w:val="000000"/>
          <w:sz w:val="27"/>
          <w:szCs w:val="27"/>
        </w:rPr>
        <w:t>IV变换电子学200K和1M</w:t>
      </w:r>
      <w:r>
        <w:rPr>
          <w:rFonts w:eastAsiaTheme="minorHAnsi"/>
          <w:color w:val="000000"/>
          <w:sz w:val="27"/>
          <w:szCs w:val="27"/>
        </w:rPr>
        <w:t>Ω</w:t>
      </w:r>
      <w:r>
        <w:rPr>
          <w:rFonts w:eastAsiaTheme="minorHAnsi" w:hint="eastAsia"/>
          <w:color w:val="000000"/>
          <w:sz w:val="27"/>
          <w:szCs w:val="27"/>
        </w:rPr>
        <w:t>增益</w:t>
      </w:r>
      <w:r>
        <w:rPr>
          <w:rFonts w:hint="eastAsia"/>
          <w:color w:val="000000"/>
          <w:sz w:val="27"/>
          <w:szCs w:val="27"/>
        </w:rPr>
        <w:t>档位都可以看到</w:t>
      </w:r>
      <w:r w:rsidR="00497EC9">
        <w:rPr>
          <w:rFonts w:hint="eastAsia"/>
          <w:color w:val="000000"/>
          <w:sz w:val="27"/>
          <w:szCs w:val="27"/>
        </w:rPr>
        <w:t>清晰的</w:t>
      </w:r>
      <w:r>
        <w:rPr>
          <w:rFonts w:hint="eastAsia"/>
          <w:color w:val="000000"/>
          <w:sz w:val="27"/>
          <w:szCs w:val="27"/>
        </w:rPr>
        <w:t>上升沿，但</w:t>
      </w:r>
      <w:proofErr w:type="gramStart"/>
      <w:r>
        <w:rPr>
          <w:rFonts w:hint="eastAsia"/>
          <w:color w:val="000000"/>
          <w:sz w:val="27"/>
          <w:szCs w:val="27"/>
        </w:rPr>
        <w:t>此上升沿不好设置拉束</w:t>
      </w:r>
      <w:proofErr w:type="gramEnd"/>
      <w:r>
        <w:rPr>
          <w:rFonts w:hint="eastAsia"/>
          <w:color w:val="000000"/>
          <w:sz w:val="27"/>
          <w:szCs w:val="27"/>
        </w:rPr>
        <w:t>阈值</w:t>
      </w:r>
      <w:r w:rsidR="0072329B">
        <w:rPr>
          <w:rFonts w:hint="eastAsia"/>
          <w:color w:val="000000"/>
          <w:sz w:val="27"/>
          <w:szCs w:val="27"/>
        </w:rPr>
        <w:t>，</w:t>
      </w:r>
      <w:r w:rsidR="00497EC9">
        <w:rPr>
          <w:rFonts w:hint="eastAsia"/>
          <w:color w:val="000000"/>
          <w:sz w:val="27"/>
          <w:szCs w:val="27"/>
        </w:rPr>
        <w:t>后面</w:t>
      </w:r>
      <w:r w:rsidR="0072329B">
        <w:rPr>
          <w:rFonts w:hint="eastAsia"/>
          <w:color w:val="000000"/>
          <w:sz w:val="27"/>
          <w:szCs w:val="27"/>
        </w:rPr>
        <w:t>还是要以CFC电子学为主要研制方向</w:t>
      </w:r>
      <w:r>
        <w:rPr>
          <w:rFonts w:hint="eastAsia"/>
          <w:color w:val="000000"/>
          <w:sz w:val="27"/>
          <w:szCs w:val="27"/>
        </w:rPr>
        <w:t>。电离室</w:t>
      </w:r>
      <w:r w:rsidR="00497EC9">
        <w:rPr>
          <w:rFonts w:hint="eastAsia"/>
          <w:color w:val="000000"/>
          <w:sz w:val="27"/>
          <w:szCs w:val="27"/>
        </w:rPr>
        <w:t>尚</w:t>
      </w:r>
      <w:r>
        <w:rPr>
          <w:rFonts w:hint="eastAsia"/>
          <w:color w:val="000000"/>
          <w:sz w:val="27"/>
          <w:szCs w:val="27"/>
        </w:rPr>
        <w:t>存在灵敏度不够和本底噪声值大的问题。现</w:t>
      </w:r>
      <w:r w:rsidR="003F6FCA">
        <w:rPr>
          <w:rFonts w:hint="eastAsia"/>
          <w:color w:val="000000"/>
          <w:sz w:val="27"/>
          <w:szCs w:val="27"/>
        </w:rPr>
        <w:t>BLM系统还</w:t>
      </w:r>
      <w:r>
        <w:rPr>
          <w:rFonts w:hint="eastAsia"/>
          <w:color w:val="000000"/>
          <w:sz w:val="27"/>
          <w:szCs w:val="27"/>
        </w:rPr>
        <w:t>需</w:t>
      </w:r>
      <w:r w:rsidR="00497EC9">
        <w:rPr>
          <w:rFonts w:hint="eastAsia"/>
          <w:color w:val="000000"/>
          <w:sz w:val="27"/>
          <w:szCs w:val="27"/>
        </w:rPr>
        <w:t>利用</w:t>
      </w:r>
      <w:r w:rsidR="00497EC9">
        <w:rPr>
          <w:rFonts w:hint="eastAsia"/>
          <w:color w:val="000000"/>
          <w:sz w:val="27"/>
          <w:szCs w:val="27"/>
        </w:rPr>
        <w:t>机时</w:t>
      </w:r>
      <w:r>
        <w:rPr>
          <w:rFonts w:hint="eastAsia"/>
          <w:color w:val="000000"/>
          <w:sz w:val="27"/>
          <w:szCs w:val="27"/>
        </w:rPr>
        <w:t>在</w:t>
      </w:r>
      <w:r w:rsidR="00497EC9">
        <w:rPr>
          <w:rFonts w:hint="eastAsia"/>
          <w:color w:val="000000"/>
          <w:sz w:val="27"/>
          <w:szCs w:val="27"/>
        </w:rPr>
        <w:t>散裂</w:t>
      </w:r>
      <w:r>
        <w:rPr>
          <w:rFonts w:hint="eastAsia"/>
          <w:color w:val="000000"/>
          <w:sz w:val="27"/>
          <w:szCs w:val="27"/>
        </w:rPr>
        <w:t>加速器上做</w:t>
      </w:r>
      <w:bookmarkStart w:id="0" w:name="OLE_LINK1"/>
      <w:r>
        <w:rPr>
          <w:rFonts w:hint="eastAsia"/>
          <w:color w:val="000000"/>
          <w:sz w:val="27"/>
          <w:szCs w:val="27"/>
        </w:rPr>
        <w:t>短脉冲测试</w:t>
      </w:r>
      <w:r w:rsidR="00497EC9">
        <w:rPr>
          <w:rFonts w:hint="eastAsia"/>
          <w:color w:val="000000"/>
          <w:sz w:val="27"/>
          <w:szCs w:val="27"/>
        </w:rPr>
        <w:t>实验</w:t>
      </w:r>
      <w:bookmarkEnd w:id="0"/>
      <w:r>
        <w:rPr>
          <w:rFonts w:hint="eastAsia"/>
          <w:color w:val="000000"/>
          <w:sz w:val="27"/>
          <w:szCs w:val="27"/>
        </w:rPr>
        <w:t>，等待</w:t>
      </w:r>
      <w:r w:rsidR="00497EC9">
        <w:rPr>
          <w:rFonts w:hint="eastAsia"/>
          <w:color w:val="000000"/>
          <w:sz w:val="27"/>
          <w:szCs w:val="27"/>
        </w:rPr>
        <w:t>后面</w:t>
      </w:r>
      <w:r w:rsidR="00600303">
        <w:rPr>
          <w:rFonts w:hint="eastAsia"/>
          <w:color w:val="000000"/>
          <w:sz w:val="27"/>
          <w:szCs w:val="27"/>
        </w:rPr>
        <w:t>机器研究时间</w:t>
      </w:r>
      <w:r w:rsidR="00497EC9">
        <w:rPr>
          <w:rFonts w:hint="eastAsia"/>
          <w:color w:val="000000"/>
          <w:sz w:val="27"/>
          <w:szCs w:val="27"/>
        </w:rPr>
        <w:t>安排</w:t>
      </w:r>
      <w:r>
        <w:rPr>
          <w:rFonts w:hint="eastAsia"/>
          <w:color w:val="000000"/>
          <w:sz w:val="27"/>
          <w:szCs w:val="27"/>
        </w:rPr>
        <w:t>。</w:t>
      </w:r>
    </w:p>
    <w:p w:rsidR="008F15AC" w:rsidRDefault="008F15AC" w:rsidP="008F15AC">
      <w:pPr>
        <w:ind w:firstLineChars="200" w:firstLine="54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田建民介绍了去北京知多达厂的调研情况，介绍了工厂的设备和人工现状，和工厂李彪工程师讨论了叠层电离室下一步改进的方案：</w:t>
      </w:r>
    </w:p>
    <w:p w:rsidR="008F15AC" w:rsidRDefault="008F15AC" w:rsidP="008F15AC">
      <w:pPr>
        <w:pStyle w:val="a4"/>
        <w:numPr>
          <w:ilvl w:val="0"/>
          <w:numId w:val="1"/>
        </w:numPr>
        <w:ind w:firstLineChars="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叠层</w:t>
      </w:r>
      <w:r w:rsidRPr="00B20A1D">
        <w:rPr>
          <w:rFonts w:hint="eastAsia"/>
          <w:color w:val="000000"/>
          <w:sz w:val="27"/>
          <w:szCs w:val="27"/>
        </w:rPr>
        <w:t>电离室</w:t>
      </w:r>
      <w:r w:rsidR="00071AE6">
        <w:rPr>
          <w:rFonts w:hint="eastAsia"/>
          <w:color w:val="000000"/>
          <w:sz w:val="27"/>
          <w:szCs w:val="27"/>
        </w:rPr>
        <w:t>上下</w:t>
      </w:r>
      <w:r w:rsidRPr="00B20A1D">
        <w:rPr>
          <w:rFonts w:hint="eastAsia"/>
          <w:color w:val="000000"/>
          <w:sz w:val="27"/>
          <w:szCs w:val="27"/>
        </w:rPr>
        <w:t>陶瓷</w:t>
      </w:r>
      <w:r w:rsidR="00071AE6">
        <w:rPr>
          <w:rFonts w:hint="eastAsia"/>
          <w:color w:val="000000"/>
          <w:sz w:val="27"/>
          <w:szCs w:val="27"/>
        </w:rPr>
        <w:t>材料</w:t>
      </w:r>
      <w:r>
        <w:rPr>
          <w:rFonts w:hint="eastAsia"/>
          <w:color w:val="000000"/>
          <w:sz w:val="27"/>
          <w:szCs w:val="27"/>
        </w:rPr>
        <w:t>由95瓷改为99瓷。</w:t>
      </w:r>
    </w:p>
    <w:p w:rsidR="008F15AC" w:rsidRDefault="008F15AC" w:rsidP="008F15AC">
      <w:pPr>
        <w:pStyle w:val="a4"/>
        <w:numPr>
          <w:ilvl w:val="0"/>
          <w:numId w:val="1"/>
        </w:numPr>
        <w:ind w:firstLineChars="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上陶瓷参考LHC方案</w:t>
      </w:r>
      <w:r w:rsidR="00071AE6">
        <w:rPr>
          <w:rFonts w:hint="eastAsia"/>
          <w:color w:val="000000"/>
          <w:sz w:val="27"/>
          <w:szCs w:val="27"/>
        </w:rPr>
        <w:t>：</w:t>
      </w:r>
      <w:r>
        <w:rPr>
          <w:rFonts w:hint="eastAsia"/>
          <w:color w:val="000000"/>
          <w:sz w:val="27"/>
          <w:szCs w:val="27"/>
        </w:rPr>
        <w:t>电极孔</w:t>
      </w:r>
      <w:r>
        <w:rPr>
          <w:rFonts w:hint="eastAsia"/>
          <w:color w:val="000000"/>
          <w:sz w:val="27"/>
          <w:szCs w:val="27"/>
        </w:rPr>
        <w:t>的两边</w:t>
      </w:r>
      <w:r w:rsidR="00071AE6">
        <w:rPr>
          <w:rFonts w:hint="eastAsia"/>
          <w:color w:val="000000"/>
          <w:sz w:val="27"/>
          <w:szCs w:val="27"/>
        </w:rPr>
        <w:t>各</w:t>
      </w:r>
      <w:r>
        <w:rPr>
          <w:rFonts w:hint="eastAsia"/>
          <w:color w:val="000000"/>
          <w:sz w:val="27"/>
          <w:szCs w:val="27"/>
        </w:rPr>
        <w:t>做两个弧形边。</w:t>
      </w:r>
    </w:p>
    <w:p w:rsidR="008F15AC" w:rsidRDefault="008F15AC" w:rsidP="008F15AC">
      <w:pPr>
        <w:pStyle w:val="a4"/>
        <w:numPr>
          <w:ilvl w:val="0"/>
          <w:numId w:val="1"/>
        </w:numPr>
        <w:ind w:firstLineChars="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电极支撑杆穿出上陶瓷过长部分</w:t>
      </w:r>
      <w:r w:rsidR="003F6FCA">
        <w:rPr>
          <w:rFonts w:hint="eastAsia"/>
          <w:color w:val="000000"/>
          <w:sz w:val="27"/>
          <w:szCs w:val="27"/>
        </w:rPr>
        <w:t>做</w:t>
      </w:r>
      <w:r w:rsidR="00071AE6">
        <w:rPr>
          <w:rFonts w:hint="eastAsia"/>
          <w:color w:val="000000"/>
          <w:sz w:val="27"/>
          <w:szCs w:val="27"/>
        </w:rPr>
        <w:t>削</w:t>
      </w:r>
      <w:r>
        <w:rPr>
          <w:rFonts w:hint="eastAsia"/>
          <w:color w:val="000000"/>
          <w:sz w:val="27"/>
          <w:szCs w:val="27"/>
        </w:rPr>
        <w:t>平</w:t>
      </w:r>
      <w:r w:rsidR="00071AE6">
        <w:rPr>
          <w:rFonts w:hint="eastAsia"/>
          <w:color w:val="000000"/>
          <w:sz w:val="27"/>
          <w:szCs w:val="27"/>
        </w:rPr>
        <w:t>处理</w:t>
      </w:r>
      <w:r>
        <w:rPr>
          <w:rFonts w:hint="eastAsia"/>
          <w:color w:val="000000"/>
          <w:sz w:val="27"/>
          <w:szCs w:val="27"/>
        </w:rPr>
        <w:t>。</w:t>
      </w:r>
    </w:p>
    <w:p w:rsidR="008F15AC" w:rsidRDefault="008F15AC" w:rsidP="008F15AC">
      <w:pPr>
        <w:pStyle w:val="a4"/>
        <w:numPr>
          <w:ilvl w:val="0"/>
          <w:numId w:val="1"/>
        </w:numPr>
        <w:ind w:firstLineChars="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电极丝引出上陶瓷到端盖部分原来是用细陶瓷管屏蔽，改为粗陶瓷外加不锈钢套筒</w:t>
      </w:r>
      <w:r w:rsidR="00BC693A">
        <w:rPr>
          <w:rFonts w:hint="eastAsia"/>
          <w:color w:val="000000"/>
          <w:sz w:val="27"/>
          <w:szCs w:val="27"/>
        </w:rPr>
        <w:t>屏蔽</w:t>
      </w:r>
      <w:r>
        <w:rPr>
          <w:rFonts w:hint="eastAsia"/>
          <w:color w:val="000000"/>
          <w:sz w:val="27"/>
          <w:szCs w:val="27"/>
        </w:rPr>
        <w:t>方案。</w:t>
      </w:r>
    </w:p>
    <w:p w:rsidR="008F15AC" w:rsidRDefault="008F15AC" w:rsidP="008F15AC">
      <w:pPr>
        <w:pStyle w:val="a4"/>
        <w:numPr>
          <w:ilvl w:val="0"/>
          <w:numId w:val="1"/>
        </w:numPr>
        <w:ind w:firstLineChars="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铝电极</w:t>
      </w:r>
      <w:r w:rsidR="00071AE6">
        <w:rPr>
          <w:rFonts w:hint="eastAsia"/>
          <w:color w:val="000000"/>
          <w:sz w:val="27"/>
          <w:szCs w:val="27"/>
        </w:rPr>
        <w:t>材料</w:t>
      </w:r>
      <w:r>
        <w:rPr>
          <w:rFonts w:hint="eastAsia"/>
          <w:color w:val="000000"/>
          <w:sz w:val="27"/>
          <w:szCs w:val="27"/>
        </w:rPr>
        <w:t>由纯铝改为6082铝材。</w:t>
      </w:r>
    </w:p>
    <w:p w:rsidR="00645BE1" w:rsidRPr="00645BE1" w:rsidRDefault="00645BE1" w:rsidP="00645BE1">
      <w:pPr>
        <w:ind w:firstLineChars="255" w:firstLine="688"/>
        <w:rPr>
          <w:rFonts w:hint="eastAsia"/>
          <w:color w:val="000000"/>
          <w:sz w:val="27"/>
          <w:szCs w:val="27"/>
        </w:rPr>
      </w:pPr>
      <w:r w:rsidRPr="00645BE1">
        <w:rPr>
          <w:rFonts w:hint="eastAsia"/>
          <w:color w:val="000000"/>
          <w:sz w:val="27"/>
          <w:szCs w:val="27"/>
        </w:rPr>
        <w:t>后续</w:t>
      </w:r>
      <w:r w:rsidR="00EA785F">
        <w:rPr>
          <w:rFonts w:hint="eastAsia"/>
          <w:color w:val="000000"/>
          <w:sz w:val="27"/>
          <w:szCs w:val="27"/>
        </w:rPr>
        <w:t>厂家</w:t>
      </w:r>
      <w:r>
        <w:rPr>
          <w:rFonts w:hint="eastAsia"/>
          <w:color w:val="000000"/>
          <w:sz w:val="27"/>
          <w:szCs w:val="27"/>
        </w:rPr>
        <w:t>要</w:t>
      </w:r>
      <w:r w:rsidRPr="00645BE1">
        <w:rPr>
          <w:rFonts w:hint="eastAsia"/>
          <w:color w:val="000000"/>
          <w:sz w:val="27"/>
          <w:szCs w:val="27"/>
        </w:rPr>
        <w:t>做部分实验确定弹簧选型以及接地</w:t>
      </w:r>
      <w:r w:rsidR="00EA785F">
        <w:rPr>
          <w:rFonts w:hint="eastAsia"/>
          <w:color w:val="000000"/>
          <w:sz w:val="27"/>
          <w:szCs w:val="27"/>
        </w:rPr>
        <w:t>处理</w:t>
      </w:r>
      <w:r w:rsidRPr="00645BE1">
        <w:rPr>
          <w:rFonts w:hint="eastAsia"/>
          <w:color w:val="000000"/>
          <w:sz w:val="27"/>
          <w:szCs w:val="27"/>
        </w:rPr>
        <w:t>等</w:t>
      </w:r>
      <w:r w:rsidR="00EA785F">
        <w:rPr>
          <w:rFonts w:hint="eastAsia"/>
          <w:color w:val="000000"/>
          <w:sz w:val="27"/>
          <w:szCs w:val="27"/>
        </w:rPr>
        <w:t>，新版电离</w:t>
      </w:r>
      <w:r w:rsidR="00EA785F">
        <w:rPr>
          <w:rFonts w:hint="eastAsia"/>
          <w:color w:val="000000"/>
          <w:sz w:val="27"/>
          <w:szCs w:val="27"/>
        </w:rPr>
        <w:lastRenderedPageBreak/>
        <w:t>室生产周期大概需要半年时间</w:t>
      </w:r>
      <w:r w:rsidRPr="00645BE1">
        <w:rPr>
          <w:rFonts w:hint="eastAsia"/>
          <w:color w:val="000000"/>
          <w:sz w:val="27"/>
          <w:szCs w:val="27"/>
        </w:rPr>
        <w:t>。</w:t>
      </w:r>
    </w:p>
    <w:p w:rsidR="008F15AC" w:rsidRPr="00DA2777" w:rsidRDefault="00674737" w:rsidP="008F15AC">
      <w:pPr>
        <w:ind w:firstLineChars="200" w:firstLine="54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景龙</w:t>
      </w:r>
      <w:r w:rsidR="00EA785F">
        <w:rPr>
          <w:rFonts w:hint="eastAsia"/>
          <w:color w:val="000000"/>
          <w:sz w:val="27"/>
          <w:szCs w:val="27"/>
        </w:rPr>
        <w:t>交流</w:t>
      </w:r>
      <w:r w:rsidR="00645BE1">
        <w:rPr>
          <w:rFonts w:hint="eastAsia"/>
          <w:color w:val="000000"/>
          <w:sz w:val="27"/>
          <w:szCs w:val="27"/>
        </w:rPr>
        <w:t>了兰州研制叠层电离室的一些经验，</w:t>
      </w:r>
      <w:r w:rsidR="00EA785F">
        <w:rPr>
          <w:rFonts w:hint="eastAsia"/>
          <w:color w:val="000000"/>
          <w:sz w:val="27"/>
          <w:szCs w:val="27"/>
        </w:rPr>
        <w:t>谈了对电离室上陶瓷形状设计、电极</w:t>
      </w:r>
      <w:proofErr w:type="gramStart"/>
      <w:r w:rsidR="00EA785F">
        <w:rPr>
          <w:rFonts w:hint="eastAsia"/>
          <w:color w:val="000000"/>
          <w:sz w:val="27"/>
          <w:szCs w:val="27"/>
        </w:rPr>
        <w:t>片材料</w:t>
      </w:r>
      <w:proofErr w:type="gramEnd"/>
      <w:r w:rsidR="00EA785F">
        <w:rPr>
          <w:rFonts w:hint="eastAsia"/>
          <w:color w:val="000000"/>
          <w:sz w:val="27"/>
          <w:szCs w:val="27"/>
        </w:rPr>
        <w:t>以及充气气体等</w:t>
      </w:r>
      <w:r w:rsidR="00633E5B">
        <w:rPr>
          <w:rFonts w:hint="eastAsia"/>
          <w:color w:val="000000"/>
          <w:sz w:val="27"/>
          <w:szCs w:val="27"/>
        </w:rPr>
        <w:t>设计</w:t>
      </w:r>
      <w:r w:rsidR="00EA785F">
        <w:rPr>
          <w:rFonts w:hint="eastAsia"/>
          <w:color w:val="000000"/>
          <w:sz w:val="27"/>
          <w:szCs w:val="27"/>
        </w:rPr>
        <w:t>的看法。</w:t>
      </w:r>
      <w:r w:rsidR="003F6FCA">
        <w:rPr>
          <w:rFonts w:hint="eastAsia"/>
          <w:color w:val="000000"/>
          <w:sz w:val="27"/>
          <w:szCs w:val="27"/>
        </w:rPr>
        <w:t>杨仁俊提出</w:t>
      </w:r>
      <w:r w:rsidR="00EA785F">
        <w:rPr>
          <w:rFonts w:hint="eastAsia"/>
          <w:color w:val="000000"/>
          <w:sz w:val="27"/>
          <w:szCs w:val="27"/>
        </w:rPr>
        <w:t>可以</w:t>
      </w:r>
      <w:r w:rsidR="00B446E6">
        <w:rPr>
          <w:rFonts w:hint="eastAsia"/>
          <w:color w:val="000000"/>
          <w:sz w:val="27"/>
          <w:szCs w:val="27"/>
        </w:rPr>
        <w:t>同时做两支管子</w:t>
      </w:r>
      <w:r w:rsidR="00EF614B">
        <w:rPr>
          <w:rFonts w:hint="eastAsia"/>
          <w:color w:val="000000"/>
          <w:sz w:val="27"/>
          <w:szCs w:val="27"/>
        </w:rPr>
        <w:t>：</w:t>
      </w:r>
      <w:r w:rsidR="00EA785F">
        <w:rPr>
          <w:rFonts w:hint="eastAsia"/>
          <w:color w:val="000000"/>
          <w:sz w:val="27"/>
          <w:szCs w:val="27"/>
        </w:rPr>
        <w:t>不锈钢电极</w:t>
      </w:r>
      <w:r w:rsidR="00B446E6">
        <w:rPr>
          <w:rFonts w:hint="eastAsia"/>
          <w:color w:val="000000"/>
          <w:sz w:val="27"/>
          <w:szCs w:val="27"/>
        </w:rPr>
        <w:t>材料和铝电极材料</w:t>
      </w:r>
      <w:r w:rsidR="00EF614B">
        <w:rPr>
          <w:rFonts w:hint="eastAsia"/>
          <w:color w:val="000000"/>
          <w:sz w:val="27"/>
          <w:szCs w:val="27"/>
        </w:rPr>
        <w:t>的电离室</w:t>
      </w:r>
      <w:r w:rsidR="00B446E6">
        <w:rPr>
          <w:rFonts w:hint="eastAsia"/>
          <w:color w:val="000000"/>
          <w:sz w:val="27"/>
          <w:szCs w:val="27"/>
        </w:rPr>
        <w:t>各一支</w:t>
      </w:r>
      <w:proofErr w:type="gramStart"/>
      <w:r w:rsidR="00EF614B">
        <w:rPr>
          <w:rFonts w:hint="eastAsia"/>
          <w:color w:val="000000"/>
          <w:sz w:val="27"/>
          <w:szCs w:val="27"/>
        </w:rPr>
        <w:t>做</w:t>
      </w:r>
      <w:r w:rsidR="00B446E6">
        <w:rPr>
          <w:rFonts w:hint="eastAsia"/>
          <w:color w:val="000000"/>
          <w:sz w:val="27"/>
          <w:szCs w:val="27"/>
        </w:rPr>
        <w:t>对</w:t>
      </w:r>
      <w:proofErr w:type="gramEnd"/>
      <w:r w:rsidR="00B446E6">
        <w:rPr>
          <w:rFonts w:hint="eastAsia"/>
          <w:color w:val="000000"/>
          <w:sz w:val="27"/>
          <w:szCs w:val="27"/>
        </w:rPr>
        <w:t>比，也</w:t>
      </w:r>
      <w:r w:rsidR="00B446E6">
        <w:rPr>
          <w:rFonts w:hint="eastAsia"/>
          <w:color w:val="000000"/>
          <w:sz w:val="27"/>
          <w:szCs w:val="27"/>
        </w:rPr>
        <w:t>可联系俄罗斯相关单位买一支做测试比较</w:t>
      </w:r>
      <w:r w:rsidR="00A26081" w:rsidRPr="00DA2777">
        <w:rPr>
          <w:rFonts w:hint="eastAsia"/>
          <w:color w:val="000000"/>
          <w:sz w:val="27"/>
          <w:szCs w:val="27"/>
        </w:rPr>
        <w:t>。</w:t>
      </w:r>
    </w:p>
    <w:p w:rsidR="00DA2777" w:rsidRPr="00DA2777" w:rsidRDefault="00DA2777" w:rsidP="00DA2777">
      <w:pPr>
        <w:ind w:firstLineChars="200" w:firstLine="540"/>
        <w:rPr>
          <w:rFonts w:hint="eastAsia"/>
          <w:color w:val="000000"/>
          <w:sz w:val="27"/>
          <w:szCs w:val="27"/>
        </w:rPr>
      </w:pPr>
      <w:r w:rsidRPr="00DA2777">
        <w:rPr>
          <w:color w:val="000000"/>
          <w:sz w:val="27"/>
          <w:szCs w:val="27"/>
        </w:rPr>
        <w:t>通过与会人员讨论，</w:t>
      </w:r>
      <w:r w:rsidR="00633E5B">
        <w:rPr>
          <w:rFonts w:hint="eastAsia"/>
          <w:color w:val="000000"/>
          <w:sz w:val="27"/>
          <w:szCs w:val="27"/>
        </w:rPr>
        <w:t>确定了</w:t>
      </w:r>
      <w:r w:rsidR="00633E5B">
        <w:rPr>
          <w:rFonts w:hint="eastAsia"/>
          <w:color w:val="000000"/>
          <w:sz w:val="27"/>
          <w:szCs w:val="27"/>
        </w:rPr>
        <w:t>BLM电子学要以CFC方案为主，同时生产两支</w:t>
      </w:r>
      <w:r w:rsidR="00ED5AAB">
        <w:rPr>
          <w:rFonts w:hint="eastAsia"/>
          <w:color w:val="000000"/>
          <w:sz w:val="27"/>
          <w:szCs w:val="27"/>
        </w:rPr>
        <w:t>不同电极材料</w:t>
      </w:r>
      <w:r w:rsidR="00ED5AAB">
        <w:rPr>
          <w:rFonts w:hint="eastAsia"/>
          <w:color w:val="000000"/>
          <w:sz w:val="27"/>
          <w:szCs w:val="27"/>
        </w:rPr>
        <w:t>叠层电离室</w:t>
      </w:r>
      <w:r w:rsidR="00633E5B">
        <w:rPr>
          <w:rFonts w:hint="eastAsia"/>
          <w:color w:val="000000"/>
          <w:sz w:val="27"/>
          <w:szCs w:val="27"/>
        </w:rPr>
        <w:t>做对比测试</w:t>
      </w:r>
      <w:r w:rsidR="00ED5AAB">
        <w:rPr>
          <w:rFonts w:hint="eastAsia"/>
          <w:color w:val="000000"/>
          <w:sz w:val="27"/>
          <w:szCs w:val="27"/>
        </w:rPr>
        <w:t>，</w:t>
      </w:r>
      <w:r w:rsidR="00ED5AAB">
        <w:rPr>
          <w:rFonts w:hint="eastAsia"/>
          <w:color w:val="000000"/>
          <w:sz w:val="27"/>
          <w:szCs w:val="27"/>
        </w:rPr>
        <w:t xml:space="preserve"> BLM系统</w:t>
      </w:r>
      <w:r w:rsidR="00ED5AAB">
        <w:rPr>
          <w:rFonts w:hint="eastAsia"/>
          <w:color w:val="000000"/>
          <w:sz w:val="27"/>
          <w:szCs w:val="27"/>
        </w:rPr>
        <w:t>现阶段要申请</w:t>
      </w:r>
      <w:r w:rsidR="00ED5AAB">
        <w:rPr>
          <w:rFonts w:hint="eastAsia"/>
          <w:color w:val="000000"/>
          <w:sz w:val="27"/>
          <w:szCs w:val="27"/>
        </w:rPr>
        <w:t>机时安排做短脉冲测试实验</w:t>
      </w:r>
      <w:r w:rsidR="00ED5AAB">
        <w:rPr>
          <w:rFonts w:hint="eastAsia"/>
          <w:color w:val="000000"/>
          <w:sz w:val="27"/>
          <w:szCs w:val="27"/>
        </w:rPr>
        <w:t>。</w:t>
      </w:r>
      <w:bookmarkStart w:id="1" w:name="_GoBack"/>
      <w:bookmarkEnd w:id="1"/>
    </w:p>
    <w:p w:rsidR="00A26081" w:rsidRDefault="00A26081" w:rsidP="008F15AC">
      <w:pPr>
        <w:ind w:firstLineChars="200" w:firstLine="540"/>
        <w:rPr>
          <w:rFonts w:hint="eastAsia"/>
          <w:color w:val="000000"/>
          <w:sz w:val="27"/>
          <w:szCs w:val="27"/>
        </w:rPr>
      </w:pPr>
    </w:p>
    <w:p w:rsidR="004F79CD" w:rsidRPr="008F15AC" w:rsidRDefault="004F79CD"/>
    <w:sectPr w:rsidR="004F79CD" w:rsidRPr="008F1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7F2" w:rsidRDefault="007547F2" w:rsidP="00071AE6">
      <w:r>
        <w:separator/>
      </w:r>
    </w:p>
  </w:endnote>
  <w:endnote w:type="continuationSeparator" w:id="0">
    <w:p w:rsidR="007547F2" w:rsidRDefault="007547F2" w:rsidP="0007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7F2" w:rsidRDefault="007547F2" w:rsidP="00071AE6">
      <w:r>
        <w:separator/>
      </w:r>
    </w:p>
  </w:footnote>
  <w:footnote w:type="continuationSeparator" w:id="0">
    <w:p w:rsidR="007547F2" w:rsidRDefault="007547F2" w:rsidP="0007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6DA9"/>
    <w:multiLevelType w:val="hybridMultilevel"/>
    <w:tmpl w:val="8E0CEFC0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AC"/>
    <w:rsid w:val="00071AE6"/>
    <w:rsid w:val="00316814"/>
    <w:rsid w:val="00387E9A"/>
    <w:rsid w:val="003F6FCA"/>
    <w:rsid w:val="00403B23"/>
    <w:rsid w:val="00497EC9"/>
    <w:rsid w:val="004F79CD"/>
    <w:rsid w:val="00570D6B"/>
    <w:rsid w:val="0059264A"/>
    <w:rsid w:val="00600303"/>
    <w:rsid w:val="00633E5B"/>
    <w:rsid w:val="00645BE1"/>
    <w:rsid w:val="00674737"/>
    <w:rsid w:val="0072329B"/>
    <w:rsid w:val="007547F2"/>
    <w:rsid w:val="008F15AC"/>
    <w:rsid w:val="00A26081"/>
    <w:rsid w:val="00B446E6"/>
    <w:rsid w:val="00BC693A"/>
    <w:rsid w:val="00DA2777"/>
    <w:rsid w:val="00EA785F"/>
    <w:rsid w:val="00ED5AAB"/>
    <w:rsid w:val="00E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BA60B"/>
  <w15:chartTrackingRefBased/>
  <w15:docId w15:val="{54AF5BCA-A6A5-4D55-8C3B-A3FC10F6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5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F15A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71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71AE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71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71A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2025-03-31T14:54:00Z</dcterms:created>
  <dcterms:modified xsi:type="dcterms:W3CDTF">2025-03-31T16:07:00Z</dcterms:modified>
</cp:coreProperties>
</file>