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F97" w:rsidRDefault="00C35F97" w:rsidP="00C35F97">
      <w:pPr>
        <w:pStyle w:val="a3"/>
        <w:jc w:val="center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Calibri" w:eastAsia="微软雅黑" w:hAnsi="Calibri" w:cs="Calibri" w:hint="eastAsia"/>
          <w:b/>
          <w:bCs/>
          <w:color w:val="000000"/>
          <w:sz w:val="36"/>
          <w:szCs w:val="36"/>
        </w:rPr>
        <w:t>12.12</w:t>
      </w:r>
      <w:r>
        <w:rPr>
          <w:rFonts w:ascii="Calibri" w:eastAsia="微软雅黑" w:hAnsi="Calibri" w:cs="Calibri" w:hint="eastAsia"/>
          <w:b/>
          <w:bCs/>
          <w:color w:val="000000"/>
          <w:sz w:val="36"/>
          <w:szCs w:val="36"/>
        </w:rPr>
        <w:t>束</w:t>
      </w:r>
      <w:proofErr w:type="gramStart"/>
      <w:r>
        <w:rPr>
          <w:rFonts w:ascii="Calibri" w:eastAsia="微软雅黑" w:hAnsi="Calibri" w:cs="Calibri" w:hint="eastAsia"/>
          <w:b/>
          <w:bCs/>
          <w:color w:val="000000"/>
          <w:sz w:val="36"/>
          <w:szCs w:val="36"/>
        </w:rPr>
        <w:t>损</w:t>
      </w:r>
      <w:proofErr w:type="gramEnd"/>
      <w:r>
        <w:rPr>
          <w:rFonts w:ascii="Calibri" w:eastAsia="微软雅黑" w:hAnsi="Calibri" w:cs="Calibri" w:hint="eastAsia"/>
          <w:b/>
          <w:bCs/>
          <w:color w:val="000000"/>
          <w:sz w:val="36"/>
          <w:szCs w:val="36"/>
        </w:rPr>
        <w:t>会议纪要</w:t>
      </w:r>
    </w:p>
    <w:p w:rsidR="00C35F97" w:rsidRDefault="00C35F97" w:rsidP="00C35F97">
      <w:pPr>
        <w:pStyle w:val="a3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Calibri" w:eastAsia="微软雅黑" w:hAnsi="Calibri" w:cs="Calibri" w:hint="eastAsia"/>
          <w:color w:val="000000"/>
          <w:sz w:val="27"/>
          <w:szCs w:val="27"/>
        </w:rPr>
        <w:t>时间：</w:t>
      </w:r>
      <w:r>
        <w:rPr>
          <w:rFonts w:ascii="Calibri" w:eastAsia="微软雅黑" w:hAnsi="Calibri" w:cs="Calibri" w:hint="eastAsia"/>
          <w:color w:val="000000"/>
          <w:sz w:val="27"/>
          <w:szCs w:val="27"/>
        </w:rPr>
        <w:t>2024</w:t>
      </w:r>
      <w:r>
        <w:rPr>
          <w:rFonts w:ascii="Calibri" w:eastAsia="微软雅黑" w:hAnsi="Calibri" w:cs="Calibri" w:hint="eastAsia"/>
          <w:color w:val="000000"/>
          <w:sz w:val="27"/>
          <w:szCs w:val="27"/>
        </w:rPr>
        <w:t>年</w:t>
      </w:r>
      <w:r>
        <w:rPr>
          <w:rFonts w:ascii="Calibri" w:eastAsia="微软雅黑" w:hAnsi="Calibri" w:cs="Calibri" w:hint="eastAsia"/>
          <w:color w:val="000000"/>
          <w:sz w:val="27"/>
          <w:szCs w:val="27"/>
        </w:rPr>
        <w:t>12</w:t>
      </w:r>
      <w:r>
        <w:rPr>
          <w:rFonts w:ascii="Calibri" w:eastAsia="微软雅黑" w:hAnsi="Calibri" w:cs="Calibri" w:hint="eastAsia"/>
          <w:color w:val="000000"/>
          <w:sz w:val="27"/>
          <w:szCs w:val="27"/>
        </w:rPr>
        <w:t>月</w:t>
      </w:r>
      <w:r>
        <w:rPr>
          <w:rFonts w:ascii="Calibri" w:eastAsia="微软雅黑" w:hAnsi="Calibri" w:cs="Calibri" w:hint="eastAsia"/>
          <w:color w:val="000000"/>
          <w:sz w:val="27"/>
          <w:szCs w:val="27"/>
        </w:rPr>
        <w:t>12</w:t>
      </w:r>
      <w:r>
        <w:rPr>
          <w:rFonts w:ascii="Calibri" w:eastAsia="微软雅黑" w:hAnsi="Calibri" w:cs="Calibri" w:hint="eastAsia"/>
          <w:color w:val="000000"/>
          <w:sz w:val="27"/>
          <w:szCs w:val="27"/>
        </w:rPr>
        <w:t>日上午</w:t>
      </w:r>
      <w:r>
        <w:rPr>
          <w:rFonts w:ascii="Calibri" w:eastAsia="微软雅黑" w:hAnsi="Calibri" w:cs="Calibri" w:hint="eastAsia"/>
          <w:color w:val="000000"/>
          <w:sz w:val="27"/>
          <w:szCs w:val="27"/>
        </w:rPr>
        <w:t>11</w:t>
      </w:r>
      <w:r>
        <w:rPr>
          <w:rFonts w:ascii="Calibri" w:eastAsia="微软雅黑" w:hAnsi="Calibri" w:cs="Calibri" w:hint="eastAsia"/>
          <w:color w:val="000000"/>
          <w:sz w:val="27"/>
          <w:szCs w:val="27"/>
        </w:rPr>
        <w:t>：</w:t>
      </w:r>
      <w:r>
        <w:rPr>
          <w:rFonts w:ascii="Calibri" w:eastAsia="微软雅黑" w:hAnsi="Calibri" w:cs="Calibri" w:hint="eastAsia"/>
          <w:color w:val="000000"/>
          <w:sz w:val="27"/>
          <w:szCs w:val="27"/>
        </w:rPr>
        <w:t>00</w:t>
      </w:r>
    </w:p>
    <w:p w:rsidR="00C35F97" w:rsidRDefault="00C35F97" w:rsidP="00C35F97">
      <w:pPr>
        <w:pStyle w:val="a3"/>
        <w:rPr>
          <w:rFonts w:ascii="Calibri" w:eastAsia="微软雅黑" w:hAnsi="Calibri" w:cs="Calibri"/>
          <w:color w:val="000000"/>
          <w:sz w:val="27"/>
          <w:szCs w:val="27"/>
        </w:rPr>
      </w:pPr>
      <w:r>
        <w:rPr>
          <w:rFonts w:ascii="Calibri" w:eastAsia="微软雅黑" w:hAnsi="Calibri" w:cs="Calibri" w:hint="eastAsia"/>
          <w:color w:val="000000"/>
          <w:sz w:val="27"/>
          <w:szCs w:val="27"/>
        </w:rPr>
        <w:t>地点：</w:t>
      </w:r>
      <w:r>
        <w:rPr>
          <w:rFonts w:ascii="Calibri" w:eastAsia="微软雅黑" w:hAnsi="Calibri" w:cs="Calibri" w:hint="eastAsia"/>
          <w:color w:val="000000"/>
          <w:sz w:val="27"/>
          <w:szCs w:val="27"/>
        </w:rPr>
        <w:t>CSNS</w:t>
      </w:r>
      <w:r>
        <w:rPr>
          <w:rFonts w:ascii="Calibri" w:eastAsia="微软雅黑" w:hAnsi="Calibri" w:cs="Calibri" w:hint="eastAsia"/>
          <w:color w:val="000000"/>
          <w:sz w:val="27"/>
          <w:szCs w:val="27"/>
        </w:rPr>
        <w:t>东莞园区</w:t>
      </w:r>
      <w:r>
        <w:rPr>
          <w:rFonts w:ascii="Calibri" w:eastAsia="微软雅黑" w:hAnsi="Calibri" w:cs="Calibri" w:hint="eastAsia"/>
          <w:color w:val="000000"/>
          <w:sz w:val="27"/>
          <w:szCs w:val="27"/>
        </w:rPr>
        <w:t>A2-422</w:t>
      </w:r>
    </w:p>
    <w:p w:rsidR="00C35F97" w:rsidRDefault="00C35F97" w:rsidP="00C35F97">
      <w:pPr>
        <w:pStyle w:val="a3"/>
        <w:rPr>
          <w:rFonts w:ascii="Calibri" w:eastAsia="微软雅黑" w:hAnsi="Calibri" w:cs="Calibri"/>
          <w:color w:val="000000"/>
          <w:sz w:val="27"/>
          <w:szCs w:val="27"/>
        </w:rPr>
      </w:pPr>
      <w:r>
        <w:rPr>
          <w:rFonts w:ascii="Calibri" w:eastAsia="微软雅黑" w:hAnsi="Calibri" w:cs="Calibri" w:hint="eastAsia"/>
          <w:color w:val="000000"/>
          <w:sz w:val="27"/>
          <w:szCs w:val="27"/>
        </w:rPr>
        <w:t>参加：杨仁俊，曾磊（视频），田建民，张玉亮、朱鹏</w:t>
      </w:r>
    </w:p>
    <w:p w:rsidR="0049679F" w:rsidRDefault="00C35F97">
      <w:pPr>
        <w:rPr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  </w:t>
      </w:r>
      <w:r>
        <w:rPr>
          <w:rFonts w:ascii="微软雅黑" w:eastAsia="微软雅黑" w:hAnsi="微软雅黑"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会议</w:t>
      </w:r>
      <w:r>
        <w:rPr>
          <w:rFonts w:hint="eastAsia"/>
          <w:color w:val="000000"/>
          <w:sz w:val="27"/>
          <w:szCs w:val="27"/>
        </w:rPr>
        <w:t>田建民</w:t>
      </w:r>
      <w:r>
        <w:rPr>
          <w:color w:val="000000"/>
          <w:sz w:val="27"/>
          <w:szCs w:val="27"/>
        </w:rPr>
        <w:t>介绍了目前的</w:t>
      </w:r>
      <w:r>
        <w:rPr>
          <w:rFonts w:hint="eastAsia"/>
          <w:color w:val="000000"/>
          <w:sz w:val="27"/>
          <w:szCs w:val="27"/>
        </w:rPr>
        <w:t>实验</w:t>
      </w:r>
      <w:r>
        <w:rPr>
          <w:color w:val="000000"/>
          <w:sz w:val="27"/>
          <w:szCs w:val="27"/>
        </w:rPr>
        <w:t>进展</w:t>
      </w:r>
      <w:r w:rsidR="00CC7249">
        <w:rPr>
          <w:rFonts w:hint="eastAsia"/>
          <w:color w:val="000000"/>
          <w:sz w:val="27"/>
          <w:szCs w:val="27"/>
        </w:rPr>
        <w:t>：</w:t>
      </w:r>
      <w:r w:rsidR="00F64E98">
        <w:rPr>
          <w:rFonts w:hint="eastAsia"/>
          <w:color w:val="000000"/>
          <w:sz w:val="27"/>
          <w:szCs w:val="27"/>
        </w:rPr>
        <w:t>DTL4出口的</w:t>
      </w:r>
      <w:r w:rsidR="00F3685F">
        <w:rPr>
          <w:rFonts w:hint="eastAsia"/>
          <w:color w:val="000000"/>
          <w:sz w:val="27"/>
          <w:szCs w:val="27"/>
        </w:rPr>
        <w:t>电离室</w:t>
      </w:r>
      <w:r w:rsidR="00F3685F" w:rsidRPr="00F3685F">
        <w:rPr>
          <w:rFonts w:hint="eastAsia"/>
          <w:color w:val="000000"/>
          <w:sz w:val="27"/>
          <w:szCs w:val="27"/>
        </w:rPr>
        <w:t>P1(LHC</w:t>
      </w:r>
      <w:r w:rsidR="00F3685F" w:rsidRPr="00F3685F">
        <w:rPr>
          <w:color w:val="000000"/>
          <w:sz w:val="27"/>
          <w:szCs w:val="27"/>
        </w:rPr>
        <w:t xml:space="preserve"> </w:t>
      </w:r>
      <w:r w:rsidR="00F3685F" w:rsidRPr="00F3685F">
        <w:rPr>
          <w:rFonts w:hint="eastAsia"/>
          <w:color w:val="000000"/>
          <w:sz w:val="27"/>
          <w:szCs w:val="27"/>
        </w:rPr>
        <w:t>结构电离室)</w:t>
      </w:r>
      <w:proofErr w:type="gramStart"/>
      <w:r w:rsidR="00F3685F" w:rsidRPr="00F3685F">
        <w:rPr>
          <w:rFonts w:hint="eastAsia"/>
          <w:color w:val="000000"/>
          <w:sz w:val="27"/>
          <w:szCs w:val="27"/>
        </w:rPr>
        <w:t>看到束损信号</w:t>
      </w:r>
      <w:proofErr w:type="gramEnd"/>
      <w:r w:rsidR="00F3685F">
        <w:rPr>
          <w:rFonts w:hint="eastAsia"/>
          <w:color w:val="000000"/>
          <w:sz w:val="27"/>
          <w:szCs w:val="27"/>
        </w:rPr>
        <w:t>，LRWS00下游处的</w:t>
      </w:r>
      <w:r w:rsidR="00F3685F" w:rsidRPr="00F3685F">
        <w:rPr>
          <w:rFonts w:hint="eastAsia"/>
          <w:color w:val="000000"/>
          <w:sz w:val="27"/>
          <w:szCs w:val="27"/>
        </w:rPr>
        <w:t>P2</w:t>
      </w:r>
      <w:r w:rsidR="00846B76">
        <w:rPr>
          <w:rFonts w:hint="eastAsia"/>
          <w:color w:val="000000"/>
          <w:sz w:val="27"/>
          <w:szCs w:val="27"/>
        </w:rPr>
        <w:t>电离室</w:t>
      </w:r>
      <w:r w:rsidR="00F3685F" w:rsidRPr="00F3685F">
        <w:rPr>
          <w:rFonts w:hint="eastAsia"/>
          <w:color w:val="000000"/>
          <w:sz w:val="27"/>
          <w:szCs w:val="27"/>
        </w:rPr>
        <w:t>(电极片稍作修正</w:t>
      </w:r>
      <w:r w:rsidR="00846B76">
        <w:rPr>
          <w:rFonts w:hint="eastAsia"/>
          <w:color w:val="000000"/>
          <w:sz w:val="27"/>
          <w:szCs w:val="27"/>
        </w:rPr>
        <w:t>LHC电离室</w:t>
      </w:r>
      <w:r w:rsidR="00F3685F" w:rsidRPr="00F3685F">
        <w:rPr>
          <w:rFonts w:hint="eastAsia"/>
          <w:color w:val="000000"/>
          <w:sz w:val="27"/>
          <w:szCs w:val="27"/>
        </w:rPr>
        <w:t>)</w:t>
      </w:r>
      <w:r w:rsidR="00F3685F">
        <w:rPr>
          <w:rFonts w:hint="eastAsia"/>
          <w:color w:val="000000"/>
          <w:sz w:val="27"/>
          <w:szCs w:val="27"/>
        </w:rPr>
        <w:t>和DEBUNCHER附近的中</w:t>
      </w:r>
      <w:proofErr w:type="gramStart"/>
      <w:r w:rsidR="00F3685F">
        <w:rPr>
          <w:rFonts w:hint="eastAsia"/>
          <w:color w:val="000000"/>
          <w:sz w:val="27"/>
          <w:szCs w:val="27"/>
        </w:rPr>
        <w:t>检电</w:t>
      </w:r>
      <w:proofErr w:type="gramEnd"/>
      <w:r w:rsidR="00F3685F">
        <w:rPr>
          <w:rFonts w:hint="eastAsia"/>
          <w:color w:val="000000"/>
          <w:sz w:val="27"/>
          <w:szCs w:val="27"/>
        </w:rPr>
        <w:t>子的电离室未看到信号。</w:t>
      </w:r>
      <w:r>
        <w:rPr>
          <w:color w:val="000000"/>
          <w:sz w:val="27"/>
          <w:szCs w:val="27"/>
        </w:rPr>
        <w:t>与会的</w:t>
      </w:r>
      <w:r w:rsidR="00EF7CFE">
        <w:rPr>
          <w:rFonts w:hint="eastAsia"/>
          <w:color w:val="000000"/>
          <w:sz w:val="27"/>
          <w:szCs w:val="27"/>
        </w:rPr>
        <w:t>各位老师</w:t>
      </w:r>
      <w:r>
        <w:rPr>
          <w:color w:val="000000"/>
          <w:sz w:val="27"/>
          <w:szCs w:val="27"/>
        </w:rPr>
        <w:t>就</w:t>
      </w:r>
      <w:r w:rsidR="005C1C78">
        <w:rPr>
          <w:rFonts w:hint="eastAsia"/>
          <w:color w:val="000000"/>
          <w:sz w:val="27"/>
          <w:szCs w:val="27"/>
        </w:rPr>
        <w:t>实验</w:t>
      </w:r>
      <w:r>
        <w:rPr>
          <w:color w:val="000000"/>
          <w:sz w:val="27"/>
          <w:szCs w:val="27"/>
        </w:rPr>
        <w:t>内容进行了提问与讨论，主要问题如下：</w:t>
      </w:r>
    </w:p>
    <w:p w:rsidR="00EF7CFE" w:rsidRDefault="00CF6749" w:rsidP="00EF7CFE">
      <w:pPr>
        <w:pStyle w:val="a4"/>
        <w:numPr>
          <w:ilvl w:val="0"/>
          <w:numId w:val="3"/>
        </w:numPr>
        <w:ind w:firstLineChars="0"/>
        <w:rPr>
          <w:color w:val="000000"/>
          <w:sz w:val="27"/>
          <w:szCs w:val="27"/>
        </w:rPr>
      </w:pPr>
      <w:proofErr w:type="gramStart"/>
      <w:r>
        <w:rPr>
          <w:rFonts w:hint="eastAsia"/>
          <w:color w:val="000000"/>
          <w:sz w:val="27"/>
          <w:szCs w:val="27"/>
        </w:rPr>
        <w:t>束损</w:t>
      </w:r>
      <w:r w:rsidR="009528AE">
        <w:rPr>
          <w:rFonts w:hint="eastAsia"/>
          <w:color w:val="000000"/>
          <w:sz w:val="27"/>
          <w:szCs w:val="27"/>
        </w:rPr>
        <w:t>系统</w:t>
      </w:r>
      <w:proofErr w:type="gramEnd"/>
      <w:r w:rsidR="009528AE">
        <w:rPr>
          <w:rFonts w:hint="eastAsia"/>
          <w:color w:val="000000"/>
          <w:sz w:val="27"/>
          <w:szCs w:val="27"/>
        </w:rPr>
        <w:t>需要看到一个</w:t>
      </w:r>
      <w:r w:rsidR="009528AE" w:rsidRPr="005C1C78">
        <w:rPr>
          <w:rFonts w:hint="eastAsia"/>
          <w:color w:val="000000"/>
          <w:sz w:val="27"/>
          <w:szCs w:val="27"/>
        </w:rPr>
        <w:t>10</w:t>
      </w:r>
      <w:r w:rsidR="009528AE" w:rsidRPr="005C1C78">
        <w:rPr>
          <w:color w:val="000000"/>
          <w:sz w:val="27"/>
          <w:szCs w:val="27"/>
        </w:rPr>
        <w:t xml:space="preserve"> </w:t>
      </w:r>
      <w:proofErr w:type="spellStart"/>
      <w:r w:rsidR="009528AE" w:rsidRPr="005C1C78">
        <w:rPr>
          <w:color w:val="000000"/>
          <w:sz w:val="27"/>
          <w:szCs w:val="27"/>
        </w:rPr>
        <w:t>μs</w:t>
      </w:r>
      <w:proofErr w:type="spellEnd"/>
      <w:r w:rsidR="005C1C78">
        <w:rPr>
          <w:rFonts w:hint="eastAsia"/>
          <w:color w:val="000000"/>
          <w:sz w:val="27"/>
          <w:szCs w:val="27"/>
        </w:rPr>
        <w:t>量级的快响应信号，</w:t>
      </w:r>
      <w:r w:rsidR="003A4682">
        <w:rPr>
          <w:rFonts w:hint="eastAsia"/>
          <w:color w:val="000000"/>
          <w:sz w:val="27"/>
          <w:szCs w:val="27"/>
        </w:rPr>
        <w:t>但在12.09号实验中观测到</w:t>
      </w:r>
      <w:r w:rsidR="00813760">
        <w:rPr>
          <w:rFonts w:hint="eastAsia"/>
          <w:color w:val="000000"/>
          <w:sz w:val="27"/>
          <w:szCs w:val="27"/>
        </w:rPr>
        <w:t>的是</w:t>
      </w:r>
      <w:r w:rsidR="00BB0496">
        <w:rPr>
          <w:rFonts w:hint="eastAsia"/>
          <w:color w:val="000000"/>
          <w:sz w:val="27"/>
          <w:szCs w:val="27"/>
        </w:rPr>
        <w:t>慢的</w:t>
      </w:r>
      <w:proofErr w:type="spellStart"/>
      <w:r w:rsidR="00CC7333">
        <w:rPr>
          <w:rFonts w:hint="eastAsia"/>
          <w:color w:val="000000"/>
          <w:sz w:val="27"/>
          <w:szCs w:val="27"/>
        </w:rPr>
        <w:t>m</w:t>
      </w:r>
      <w:r w:rsidR="00CC7333">
        <w:rPr>
          <w:color w:val="000000"/>
          <w:sz w:val="27"/>
          <w:szCs w:val="27"/>
        </w:rPr>
        <w:t>s</w:t>
      </w:r>
      <w:proofErr w:type="spellEnd"/>
      <w:r w:rsidR="00CC7333">
        <w:rPr>
          <w:rFonts w:hint="eastAsia"/>
          <w:color w:val="000000"/>
          <w:sz w:val="27"/>
          <w:szCs w:val="27"/>
        </w:rPr>
        <w:t>量级上升时间束损</w:t>
      </w:r>
      <w:r w:rsidR="003A4682">
        <w:rPr>
          <w:rFonts w:hint="eastAsia"/>
          <w:color w:val="000000"/>
          <w:sz w:val="27"/>
          <w:szCs w:val="27"/>
        </w:rPr>
        <w:t>。</w:t>
      </w:r>
      <w:r w:rsidR="005C1C78">
        <w:rPr>
          <w:rFonts w:hint="eastAsia"/>
          <w:color w:val="000000"/>
          <w:sz w:val="27"/>
          <w:szCs w:val="27"/>
        </w:rPr>
        <w:t>周一（12.16号）开隧道</w:t>
      </w:r>
      <w:r w:rsidR="00CC7333">
        <w:rPr>
          <w:rFonts w:hint="eastAsia"/>
          <w:color w:val="000000"/>
          <w:sz w:val="27"/>
          <w:szCs w:val="27"/>
        </w:rPr>
        <w:t>可</w:t>
      </w:r>
      <w:r w:rsidR="005C1C78">
        <w:rPr>
          <w:rFonts w:hint="eastAsia"/>
          <w:color w:val="000000"/>
          <w:sz w:val="27"/>
          <w:szCs w:val="27"/>
        </w:rPr>
        <w:t>将三支探头</w:t>
      </w:r>
      <w:proofErr w:type="gramStart"/>
      <w:r w:rsidR="005C1C78">
        <w:rPr>
          <w:rFonts w:hint="eastAsia"/>
          <w:color w:val="000000"/>
          <w:sz w:val="27"/>
          <w:szCs w:val="27"/>
        </w:rPr>
        <w:t>放在丝靶</w:t>
      </w:r>
      <w:proofErr w:type="gramEnd"/>
      <w:r w:rsidR="005C1C78">
        <w:rPr>
          <w:rFonts w:hint="eastAsia"/>
          <w:color w:val="000000"/>
          <w:sz w:val="27"/>
          <w:szCs w:val="27"/>
        </w:rPr>
        <w:t>1.8米</w:t>
      </w:r>
      <w:r w:rsidR="009A4334">
        <w:rPr>
          <w:rFonts w:hint="eastAsia"/>
          <w:color w:val="000000"/>
          <w:sz w:val="27"/>
          <w:szCs w:val="27"/>
        </w:rPr>
        <w:t>左右</w:t>
      </w:r>
      <w:r w:rsidR="005C1C78">
        <w:rPr>
          <w:rFonts w:hint="eastAsia"/>
          <w:color w:val="000000"/>
          <w:sz w:val="27"/>
          <w:szCs w:val="27"/>
        </w:rPr>
        <w:t>下游位置，示波器各通道同样档位，</w:t>
      </w:r>
      <w:proofErr w:type="gramStart"/>
      <w:r w:rsidR="00403DBA">
        <w:rPr>
          <w:rFonts w:hint="eastAsia"/>
          <w:color w:val="000000"/>
          <w:sz w:val="27"/>
          <w:szCs w:val="27"/>
        </w:rPr>
        <w:t>丝靶制造</w:t>
      </w:r>
      <w:proofErr w:type="gramEnd"/>
      <w:r w:rsidR="00CF6804">
        <w:rPr>
          <w:rFonts w:eastAsiaTheme="minorHAnsi" w:hint="eastAsia"/>
          <w:color w:val="000000"/>
          <w:sz w:val="27"/>
          <w:szCs w:val="27"/>
        </w:rPr>
        <w:t>1</w:t>
      </w:r>
      <w:r w:rsidR="00403DBA">
        <w:rPr>
          <w:rFonts w:eastAsiaTheme="minorHAnsi" w:hint="eastAsia"/>
          <w:color w:val="000000"/>
          <w:sz w:val="27"/>
          <w:szCs w:val="27"/>
        </w:rPr>
        <w:t>0</w:t>
      </w:r>
      <w:r w:rsidR="00403DBA">
        <w:rPr>
          <w:rFonts w:eastAsiaTheme="minorHAnsi"/>
          <w:color w:val="000000"/>
          <w:sz w:val="27"/>
          <w:szCs w:val="27"/>
        </w:rPr>
        <w:t>μ</w:t>
      </w:r>
      <w:r w:rsidR="00403DBA">
        <w:rPr>
          <w:rFonts w:hint="eastAsia"/>
          <w:color w:val="000000"/>
          <w:sz w:val="27"/>
          <w:szCs w:val="27"/>
        </w:rPr>
        <w:t>s～</w:t>
      </w:r>
      <w:r w:rsidR="003A4682">
        <w:rPr>
          <w:rFonts w:hint="eastAsia"/>
          <w:color w:val="000000"/>
          <w:sz w:val="27"/>
          <w:szCs w:val="27"/>
        </w:rPr>
        <w:t>500</w:t>
      </w:r>
      <w:r w:rsidR="003A4682">
        <w:rPr>
          <w:rFonts w:eastAsiaTheme="minorHAnsi"/>
          <w:color w:val="000000"/>
          <w:sz w:val="27"/>
          <w:szCs w:val="27"/>
        </w:rPr>
        <w:t>μ</w:t>
      </w:r>
      <w:r w:rsidR="003A4682">
        <w:rPr>
          <w:rFonts w:hint="eastAsia"/>
          <w:color w:val="000000"/>
          <w:sz w:val="27"/>
          <w:szCs w:val="27"/>
        </w:rPr>
        <w:t>s</w:t>
      </w:r>
      <w:proofErr w:type="gramStart"/>
      <w:r w:rsidR="00403DBA">
        <w:rPr>
          <w:rFonts w:hint="eastAsia"/>
          <w:color w:val="000000"/>
          <w:sz w:val="27"/>
          <w:szCs w:val="27"/>
        </w:rPr>
        <w:t>量级束损</w:t>
      </w:r>
      <w:r w:rsidR="00CC7333">
        <w:rPr>
          <w:rFonts w:hint="eastAsia"/>
          <w:color w:val="000000"/>
          <w:sz w:val="27"/>
          <w:szCs w:val="27"/>
        </w:rPr>
        <w:t>观测</w:t>
      </w:r>
      <w:proofErr w:type="gramEnd"/>
      <w:r w:rsidR="00CC7333">
        <w:rPr>
          <w:rFonts w:hint="eastAsia"/>
          <w:color w:val="000000"/>
          <w:sz w:val="27"/>
          <w:szCs w:val="27"/>
        </w:rPr>
        <w:t>束损</w:t>
      </w:r>
      <w:r w:rsidR="00B15D4C">
        <w:rPr>
          <w:rFonts w:hint="eastAsia"/>
          <w:color w:val="000000"/>
          <w:sz w:val="27"/>
          <w:szCs w:val="27"/>
        </w:rPr>
        <w:t>，</w:t>
      </w:r>
      <w:r w:rsidR="003A3352">
        <w:rPr>
          <w:rFonts w:hint="eastAsia"/>
          <w:color w:val="000000"/>
          <w:sz w:val="27"/>
          <w:szCs w:val="27"/>
        </w:rPr>
        <w:t>目的</w:t>
      </w:r>
      <w:r w:rsidR="00B15D4C">
        <w:rPr>
          <w:rFonts w:hint="eastAsia"/>
          <w:color w:val="000000"/>
          <w:sz w:val="27"/>
          <w:szCs w:val="27"/>
        </w:rPr>
        <w:t>是</w:t>
      </w:r>
      <w:r w:rsidR="00962914">
        <w:rPr>
          <w:rFonts w:hint="eastAsia"/>
          <w:color w:val="000000"/>
          <w:sz w:val="27"/>
          <w:szCs w:val="27"/>
        </w:rPr>
        <w:t>检验三支管子的性能&amp;检测</w:t>
      </w:r>
      <w:r w:rsidR="00962914">
        <w:rPr>
          <w:rFonts w:hint="eastAsia"/>
          <w:color w:val="000000"/>
          <w:sz w:val="27"/>
          <w:szCs w:val="27"/>
        </w:rPr>
        <w:t>系统响应的上升时间</w:t>
      </w:r>
      <w:r w:rsidR="00CC7333">
        <w:rPr>
          <w:rFonts w:hint="eastAsia"/>
          <w:color w:val="000000"/>
          <w:sz w:val="27"/>
          <w:szCs w:val="27"/>
        </w:rPr>
        <w:t>。</w:t>
      </w:r>
    </w:p>
    <w:p w:rsidR="00D6607B" w:rsidRPr="00D6607B" w:rsidRDefault="00A80D58" w:rsidP="00D6607B">
      <w:pPr>
        <w:pStyle w:val="a4"/>
        <w:numPr>
          <w:ilvl w:val="0"/>
          <w:numId w:val="3"/>
        </w:numPr>
        <w:ind w:firstLineChars="0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探测器和电子学都需要明确自己的指标，</w:t>
      </w:r>
      <w:r w:rsidR="009528AE" w:rsidRPr="005C1C78">
        <w:rPr>
          <w:rFonts w:hint="eastAsia"/>
          <w:color w:val="000000"/>
          <w:sz w:val="27"/>
          <w:szCs w:val="27"/>
        </w:rPr>
        <w:t>参考LHC&amp;ESS</w:t>
      </w:r>
      <w:r w:rsidR="00422F8D">
        <w:rPr>
          <w:rFonts w:hint="eastAsia"/>
          <w:color w:val="000000"/>
          <w:sz w:val="27"/>
          <w:szCs w:val="27"/>
        </w:rPr>
        <w:t>参数</w:t>
      </w:r>
      <w:r w:rsidR="009528AE" w:rsidRPr="005C1C78">
        <w:rPr>
          <w:rFonts w:hint="eastAsia"/>
          <w:color w:val="000000"/>
          <w:sz w:val="27"/>
          <w:szCs w:val="27"/>
        </w:rPr>
        <w:t>，BLM探头响应的动态范围&gt;</w:t>
      </w:r>
      <w:r w:rsidR="009528AE" w:rsidRPr="005C1C78">
        <w:rPr>
          <w:color w:val="000000"/>
          <w:sz w:val="27"/>
          <w:szCs w:val="27"/>
        </w:rPr>
        <w:t>10</w:t>
      </w:r>
      <w:r w:rsidR="009528AE" w:rsidRPr="003F39E0">
        <w:rPr>
          <w:color w:val="000000"/>
          <w:sz w:val="27"/>
          <w:szCs w:val="27"/>
          <w:vertAlign w:val="superscript"/>
        </w:rPr>
        <w:t>8</w:t>
      </w:r>
      <w:r w:rsidR="009528AE" w:rsidRPr="005C1C78">
        <w:rPr>
          <w:color w:val="000000"/>
          <w:sz w:val="27"/>
          <w:szCs w:val="27"/>
        </w:rPr>
        <w:t xml:space="preserve">(0.1 PA~1 </w:t>
      </w:r>
      <w:r w:rsidR="009528AE" w:rsidRPr="005C1C78">
        <w:rPr>
          <w:rFonts w:hint="eastAsia"/>
          <w:color w:val="000000"/>
          <w:sz w:val="27"/>
          <w:szCs w:val="27"/>
        </w:rPr>
        <w:t>mA</w:t>
      </w:r>
      <w:r w:rsidR="009528AE" w:rsidRPr="005C1C78">
        <w:rPr>
          <w:color w:val="000000"/>
          <w:sz w:val="27"/>
          <w:szCs w:val="27"/>
        </w:rPr>
        <w:t>)</w:t>
      </w:r>
      <w:r w:rsidR="009528AE" w:rsidRPr="005C1C78">
        <w:rPr>
          <w:rFonts w:hint="eastAsia"/>
          <w:color w:val="000000"/>
          <w:sz w:val="27"/>
          <w:szCs w:val="27"/>
        </w:rPr>
        <w:t>，漏电流&lt;</w:t>
      </w:r>
      <w:r w:rsidR="009528AE" w:rsidRPr="005C1C78">
        <w:rPr>
          <w:color w:val="000000"/>
          <w:sz w:val="27"/>
          <w:szCs w:val="27"/>
        </w:rPr>
        <w:t>0.1PA,</w:t>
      </w:r>
      <w:r w:rsidR="009528AE" w:rsidRPr="005C1C78">
        <w:rPr>
          <w:rFonts w:hint="eastAsia"/>
          <w:color w:val="000000"/>
          <w:sz w:val="27"/>
          <w:szCs w:val="27"/>
        </w:rPr>
        <w:t>响应时间0.3</w:t>
      </w:r>
      <w:r w:rsidR="009528AE" w:rsidRPr="005C1C78">
        <w:rPr>
          <w:color w:val="000000"/>
          <w:sz w:val="27"/>
          <w:szCs w:val="27"/>
        </w:rPr>
        <w:t>μ</w:t>
      </w:r>
      <w:r w:rsidR="009528AE" w:rsidRPr="005C1C78">
        <w:rPr>
          <w:rFonts w:hint="eastAsia"/>
          <w:color w:val="000000"/>
          <w:sz w:val="27"/>
          <w:szCs w:val="27"/>
        </w:rPr>
        <w:t>s</w:t>
      </w:r>
      <w:r w:rsidR="009528AE" w:rsidRPr="005C1C78">
        <w:rPr>
          <w:color w:val="000000"/>
          <w:sz w:val="27"/>
          <w:szCs w:val="27"/>
        </w:rPr>
        <w:t>,</w:t>
      </w:r>
      <w:r w:rsidR="009528AE" w:rsidRPr="005C1C78">
        <w:rPr>
          <w:rFonts w:hint="eastAsia"/>
          <w:color w:val="000000"/>
          <w:sz w:val="27"/>
          <w:szCs w:val="27"/>
        </w:rPr>
        <w:t>灵敏度</w:t>
      </w:r>
      <w:r w:rsidR="009528AE" w:rsidRPr="005C1C78">
        <w:rPr>
          <w:color w:val="000000"/>
          <w:sz w:val="27"/>
          <w:szCs w:val="27"/>
        </w:rPr>
        <w:t xml:space="preserve">156 </w:t>
      </w:r>
      <w:proofErr w:type="spellStart"/>
      <w:r w:rsidR="009528AE" w:rsidRPr="005C1C78">
        <w:rPr>
          <w:color w:val="000000"/>
          <w:sz w:val="27"/>
          <w:szCs w:val="27"/>
        </w:rPr>
        <w:t>pA</w:t>
      </w:r>
      <w:proofErr w:type="spellEnd"/>
      <w:r w:rsidR="009528AE" w:rsidRPr="005C1C78">
        <w:rPr>
          <w:color w:val="000000"/>
          <w:sz w:val="27"/>
          <w:szCs w:val="27"/>
        </w:rPr>
        <w:t>/(rad/h)</w:t>
      </w:r>
      <w:r w:rsidR="009528AE" w:rsidRPr="005C1C78">
        <w:rPr>
          <w:rFonts w:hint="eastAsia"/>
          <w:color w:val="000000"/>
          <w:sz w:val="27"/>
          <w:szCs w:val="27"/>
        </w:rPr>
        <w:t>；BLM电子学</w:t>
      </w:r>
      <w:r w:rsidR="00AA24CF">
        <w:rPr>
          <w:rFonts w:hint="eastAsia"/>
          <w:color w:val="000000"/>
          <w:sz w:val="27"/>
          <w:szCs w:val="27"/>
        </w:rPr>
        <w:t>的</w:t>
      </w:r>
      <w:r w:rsidR="00960AFB">
        <w:rPr>
          <w:rFonts w:hint="eastAsia"/>
          <w:color w:val="000000"/>
          <w:sz w:val="27"/>
          <w:szCs w:val="27"/>
        </w:rPr>
        <w:t>电流测量范围</w:t>
      </w:r>
      <w:r w:rsidR="00AA24CF" w:rsidRPr="00AA24CF">
        <w:rPr>
          <w:color w:val="000000"/>
          <w:sz w:val="27"/>
          <w:szCs w:val="27"/>
        </w:rPr>
        <w:t>2.5pA</w:t>
      </w:r>
      <w:r w:rsidR="00AA24CF">
        <w:rPr>
          <w:rFonts w:hint="eastAsia"/>
          <w:color w:val="000000"/>
          <w:sz w:val="27"/>
          <w:szCs w:val="27"/>
        </w:rPr>
        <w:t>～1</w:t>
      </w:r>
      <w:r w:rsidR="00AA24CF">
        <w:rPr>
          <w:color w:val="000000"/>
          <w:sz w:val="27"/>
          <w:szCs w:val="27"/>
        </w:rPr>
        <w:t>mA</w:t>
      </w:r>
      <w:r w:rsidR="00AA24CF">
        <w:rPr>
          <w:rFonts w:hint="eastAsia"/>
          <w:color w:val="000000"/>
          <w:sz w:val="27"/>
          <w:szCs w:val="27"/>
        </w:rPr>
        <w:t>，</w:t>
      </w:r>
      <w:r w:rsidR="00960AFB">
        <w:rPr>
          <w:rFonts w:hint="eastAsia"/>
          <w:color w:val="000000"/>
          <w:sz w:val="27"/>
          <w:szCs w:val="27"/>
        </w:rPr>
        <w:t>标称最</w:t>
      </w:r>
      <w:r w:rsidR="002354C2">
        <w:rPr>
          <w:rFonts w:hint="eastAsia"/>
          <w:color w:val="000000"/>
          <w:sz w:val="27"/>
          <w:szCs w:val="27"/>
        </w:rPr>
        <w:t>大输入电流200</w:t>
      </w:r>
      <w:r w:rsidR="002354C2">
        <w:rPr>
          <w:color w:val="000000"/>
          <w:sz w:val="27"/>
          <w:szCs w:val="27"/>
        </w:rPr>
        <w:t xml:space="preserve"> </w:t>
      </w:r>
      <w:proofErr w:type="spellStart"/>
      <w:r w:rsidR="002354C2" w:rsidRPr="002354C2">
        <w:rPr>
          <w:color w:val="000000"/>
          <w:sz w:val="27"/>
          <w:szCs w:val="27"/>
        </w:rPr>
        <w:t>μ</w:t>
      </w:r>
      <w:r w:rsidR="002354C2">
        <w:rPr>
          <w:color w:val="000000"/>
          <w:sz w:val="27"/>
          <w:szCs w:val="27"/>
        </w:rPr>
        <w:t>A</w:t>
      </w:r>
      <w:proofErr w:type="spellEnd"/>
      <w:r w:rsidR="002354C2">
        <w:rPr>
          <w:color w:val="000000"/>
          <w:sz w:val="27"/>
          <w:szCs w:val="27"/>
        </w:rPr>
        <w:t>,</w:t>
      </w:r>
      <w:r w:rsidR="002354C2" w:rsidRPr="002354C2">
        <w:rPr>
          <w:color w:val="000000"/>
          <w:sz w:val="27"/>
          <w:szCs w:val="27"/>
        </w:rPr>
        <w:t xml:space="preserve"> 参考电流</w:t>
      </w:r>
      <w:r w:rsidR="002354C2">
        <w:rPr>
          <w:rFonts w:hint="eastAsia"/>
          <w:color w:val="000000"/>
          <w:sz w:val="27"/>
          <w:szCs w:val="27"/>
        </w:rPr>
        <w:t>400</w:t>
      </w:r>
      <w:r w:rsidR="002354C2">
        <w:rPr>
          <w:color w:val="000000"/>
          <w:sz w:val="27"/>
          <w:szCs w:val="27"/>
        </w:rPr>
        <w:t xml:space="preserve"> </w:t>
      </w:r>
      <w:proofErr w:type="spellStart"/>
      <w:r w:rsidR="002354C2" w:rsidRPr="002354C2">
        <w:rPr>
          <w:color w:val="000000"/>
          <w:sz w:val="27"/>
          <w:szCs w:val="27"/>
        </w:rPr>
        <w:t>μ</w:t>
      </w:r>
      <w:r w:rsidR="002354C2">
        <w:rPr>
          <w:color w:val="000000"/>
          <w:sz w:val="27"/>
          <w:szCs w:val="27"/>
        </w:rPr>
        <w:t>A</w:t>
      </w:r>
      <w:proofErr w:type="spellEnd"/>
      <w:r w:rsidR="002354C2">
        <w:rPr>
          <w:color w:val="000000"/>
          <w:sz w:val="27"/>
          <w:szCs w:val="27"/>
        </w:rPr>
        <w:t>,</w:t>
      </w:r>
      <w:r w:rsidR="002354C2" w:rsidRPr="002354C2">
        <w:rPr>
          <w:rFonts w:hint="eastAsia"/>
          <w:color w:val="000000"/>
          <w:sz w:val="27"/>
          <w:szCs w:val="27"/>
        </w:rPr>
        <w:t xml:space="preserve"> </w:t>
      </w:r>
      <w:r w:rsidR="002354C2" w:rsidRPr="002354C2">
        <w:rPr>
          <w:color w:val="000000"/>
          <w:sz w:val="27"/>
          <w:szCs w:val="27"/>
        </w:rPr>
        <w:t>精度范围内的最小输入电流</w:t>
      </w:r>
      <w:r w:rsidR="002354C2" w:rsidRPr="002354C2">
        <w:rPr>
          <w:rFonts w:hint="eastAsia"/>
          <w:color w:val="000000"/>
          <w:sz w:val="27"/>
          <w:szCs w:val="27"/>
        </w:rPr>
        <w:t xml:space="preserve"> </w:t>
      </w:r>
      <w:r w:rsidR="002354C2">
        <w:rPr>
          <w:rFonts w:hint="eastAsia"/>
          <w:color w:val="000000"/>
          <w:sz w:val="27"/>
          <w:szCs w:val="27"/>
        </w:rPr>
        <w:t>50PA,</w:t>
      </w:r>
      <w:r w:rsidR="002354C2" w:rsidRPr="002354C2">
        <w:rPr>
          <w:color w:val="000000"/>
          <w:sz w:val="27"/>
          <w:szCs w:val="27"/>
        </w:rPr>
        <w:t xml:space="preserve"> 最大输入电流下的输出频率</w:t>
      </w:r>
      <w:r w:rsidR="002354C2" w:rsidRPr="002354C2">
        <w:rPr>
          <w:rFonts w:hint="eastAsia"/>
          <w:color w:val="000000"/>
          <w:sz w:val="27"/>
          <w:szCs w:val="27"/>
        </w:rPr>
        <w:t xml:space="preserve"> </w:t>
      </w:r>
      <w:r w:rsidR="002354C2">
        <w:rPr>
          <w:rFonts w:hint="eastAsia"/>
          <w:color w:val="000000"/>
          <w:sz w:val="27"/>
          <w:szCs w:val="27"/>
        </w:rPr>
        <w:t>5MHz,</w:t>
      </w:r>
      <w:r w:rsidR="002354C2" w:rsidRPr="002354C2">
        <w:rPr>
          <w:color w:val="000000"/>
          <w:sz w:val="27"/>
          <w:szCs w:val="27"/>
        </w:rPr>
        <w:t xml:space="preserve"> 最大输入电流下的占空比</w:t>
      </w:r>
      <w:r w:rsidR="002354C2" w:rsidRPr="002354C2">
        <w:rPr>
          <w:rFonts w:hint="eastAsia"/>
          <w:color w:val="000000"/>
          <w:sz w:val="27"/>
          <w:szCs w:val="27"/>
        </w:rPr>
        <w:t xml:space="preserve"> </w:t>
      </w:r>
      <w:r w:rsidR="002354C2">
        <w:rPr>
          <w:rFonts w:hint="eastAsia"/>
          <w:color w:val="000000"/>
          <w:sz w:val="27"/>
          <w:szCs w:val="27"/>
        </w:rPr>
        <w:t>50%，输入电压峰值</w:t>
      </w:r>
      <w:r w:rsidR="00D6607B" w:rsidRPr="002354C2">
        <w:rPr>
          <w:color w:val="000000"/>
          <w:sz w:val="27"/>
          <w:szCs w:val="27"/>
        </w:rPr>
        <w:t xml:space="preserve"> </w:t>
      </w:r>
      <w:r w:rsidR="00D6607B" w:rsidRPr="00D6607B">
        <w:rPr>
          <w:color w:val="000000"/>
          <w:sz w:val="27"/>
          <w:szCs w:val="27"/>
        </w:rPr>
        <w:t>1500V @ 100us</w:t>
      </w:r>
      <w:r w:rsidR="00D6607B">
        <w:rPr>
          <w:rFonts w:hint="eastAsia"/>
          <w:color w:val="000000"/>
          <w:sz w:val="27"/>
          <w:szCs w:val="27"/>
        </w:rPr>
        <w:t>。</w:t>
      </w:r>
      <w:r w:rsidR="006B28C5">
        <w:rPr>
          <w:rFonts w:hint="eastAsia"/>
          <w:color w:val="000000"/>
          <w:sz w:val="27"/>
          <w:szCs w:val="27"/>
        </w:rPr>
        <w:t>现在</w:t>
      </w:r>
      <w:r w:rsidR="00846B76">
        <w:rPr>
          <w:rFonts w:hint="eastAsia"/>
          <w:color w:val="000000"/>
          <w:sz w:val="27"/>
          <w:szCs w:val="27"/>
        </w:rPr>
        <w:t>要查阅ESS，CERN文献调研他们的</w:t>
      </w:r>
      <w:r w:rsidR="006B28C5">
        <w:rPr>
          <w:rFonts w:hint="eastAsia"/>
          <w:color w:val="000000"/>
          <w:sz w:val="27"/>
          <w:szCs w:val="27"/>
        </w:rPr>
        <w:t>MPS阈值，触</w:t>
      </w:r>
      <w:r w:rsidR="006B28C5">
        <w:rPr>
          <w:rFonts w:hint="eastAsia"/>
          <w:color w:val="000000"/>
          <w:sz w:val="27"/>
          <w:szCs w:val="27"/>
        </w:rPr>
        <w:lastRenderedPageBreak/>
        <w:t>发量级是</w:t>
      </w:r>
      <w:proofErr w:type="spellStart"/>
      <w:r w:rsidR="00846B76" w:rsidRPr="002354C2">
        <w:rPr>
          <w:color w:val="000000"/>
          <w:sz w:val="27"/>
          <w:szCs w:val="27"/>
        </w:rPr>
        <w:t>μ</w:t>
      </w:r>
      <w:r w:rsidR="00846B76">
        <w:rPr>
          <w:color w:val="000000"/>
          <w:sz w:val="27"/>
          <w:szCs w:val="27"/>
        </w:rPr>
        <w:t>A</w:t>
      </w:r>
      <w:proofErr w:type="spellEnd"/>
      <w:r w:rsidR="00846B76">
        <w:rPr>
          <w:rFonts w:hint="eastAsia"/>
          <w:color w:val="000000"/>
          <w:sz w:val="27"/>
          <w:szCs w:val="27"/>
        </w:rPr>
        <w:t>还是多少？我们自己系统响应现在能到多少？</w:t>
      </w:r>
      <w:r w:rsidR="004C04EC">
        <w:rPr>
          <w:rFonts w:hint="eastAsia"/>
          <w:color w:val="000000"/>
          <w:sz w:val="27"/>
          <w:szCs w:val="27"/>
        </w:rPr>
        <w:t>一期CSNS</w:t>
      </w:r>
      <w:proofErr w:type="gramStart"/>
      <w:r w:rsidR="004C04EC">
        <w:rPr>
          <w:rFonts w:hint="eastAsia"/>
          <w:color w:val="000000"/>
          <w:sz w:val="27"/>
          <w:szCs w:val="27"/>
        </w:rPr>
        <w:t>的束损</w:t>
      </w:r>
      <w:proofErr w:type="gramEnd"/>
      <w:r w:rsidR="004C04EC">
        <w:rPr>
          <w:rFonts w:hint="eastAsia"/>
          <w:color w:val="000000"/>
          <w:sz w:val="27"/>
          <w:szCs w:val="27"/>
        </w:rPr>
        <w:t>BLM参考SNS，但SNS流强大，同样比例的</w:t>
      </w:r>
      <w:proofErr w:type="gramStart"/>
      <w:r w:rsidR="004C04EC">
        <w:rPr>
          <w:rFonts w:hint="eastAsia"/>
          <w:color w:val="000000"/>
          <w:sz w:val="27"/>
          <w:szCs w:val="27"/>
        </w:rPr>
        <w:t>束损</w:t>
      </w:r>
      <w:r w:rsidR="00962914">
        <w:rPr>
          <w:rFonts w:hint="eastAsia"/>
          <w:color w:val="000000"/>
          <w:sz w:val="27"/>
          <w:szCs w:val="27"/>
        </w:rPr>
        <w:t>产生</w:t>
      </w:r>
      <w:proofErr w:type="gramEnd"/>
      <w:r w:rsidR="00962914">
        <w:rPr>
          <w:rFonts w:hint="eastAsia"/>
          <w:color w:val="000000"/>
          <w:sz w:val="27"/>
          <w:szCs w:val="27"/>
        </w:rPr>
        <w:t>的电流更小</w:t>
      </w:r>
      <w:r w:rsidR="004C04EC">
        <w:rPr>
          <w:rFonts w:hint="eastAsia"/>
          <w:color w:val="000000"/>
          <w:sz w:val="27"/>
          <w:szCs w:val="27"/>
        </w:rPr>
        <w:t>，</w:t>
      </w:r>
      <w:r w:rsidR="00962914">
        <w:rPr>
          <w:rFonts w:hint="eastAsia"/>
          <w:color w:val="000000"/>
          <w:sz w:val="27"/>
          <w:szCs w:val="27"/>
        </w:rPr>
        <w:t>所以</w:t>
      </w:r>
      <w:r w:rsidR="004C04EC">
        <w:rPr>
          <w:rFonts w:hint="eastAsia"/>
          <w:color w:val="000000"/>
          <w:sz w:val="27"/>
          <w:szCs w:val="27"/>
        </w:rPr>
        <w:t>CSNS</w:t>
      </w:r>
      <w:r w:rsidR="004C04EC">
        <w:rPr>
          <w:color w:val="000000"/>
          <w:sz w:val="27"/>
          <w:szCs w:val="27"/>
        </w:rPr>
        <w:t xml:space="preserve"> </w:t>
      </w:r>
      <w:r w:rsidR="004C04EC">
        <w:rPr>
          <w:rFonts w:hint="eastAsia"/>
          <w:color w:val="000000"/>
          <w:sz w:val="27"/>
          <w:szCs w:val="27"/>
        </w:rPr>
        <w:t>BLM系统的下限</w:t>
      </w:r>
      <w:r w:rsidR="00962914">
        <w:rPr>
          <w:rFonts w:hint="eastAsia"/>
          <w:color w:val="000000"/>
          <w:sz w:val="27"/>
          <w:szCs w:val="27"/>
        </w:rPr>
        <w:t>是</w:t>
      </w:r>
      <w:r w:rsidR="004C04EC">
        <w:rPr>
          <w:rFonts w:hint="eastAsia"/>
          <w:color w:val="000000"/>
          <w:sz w:val="27"/>
          <w:szCs w:val="27"/>
        </w:rPr>
        <w:t>希望更低。</w:t>
      </w:r>
    </w:p>
    <w:p w:rsidR="009528AE" w:rsidRPr="00EF7CFE" w:rsidRDefault="002B25B3" w:rsidP="00D6607B">
      <w:pPr>
        <w:pStyle w:val="a4"/>
        <w:numPr>
          <w:ilvl w:val="0"/>
          <w:numId w:val="3"/>
        </w:numPr>
        <w:ind w:firstLineChars="0"/>
        <w:rPr>
          <w:color w:val="000000"/>
          <w:sz w:val="27"/>
          <w:szCs w:val="27"/>
        </w:rPr>
      </w:pPr>
      <w:r w:rsidRPr="00F3685F">
        <w:rPr>
          <w:rFonts w:hint="eastAsia"/>
          <w:color w:val="000000"/>
          <w:sz w:val="27"/>
          <w:szCs w:val="27"/>
        </w:rPr>
        <w:t>P2</w:t>
      </w:r>
      <w:r>
        <w:rPr>
          <w:rFonts w:hint="eastAsia"/>
          <w:color w:val="000000"/>
          <w:sz w:val="27"/>
          <w:szCs w:val="27"/>
        </w:rPr>
        <w:t>电离室未</w:t>
      </w:r>
      <w:proofErr w:type="gramStart"/>
      <w:r>
        <w:rPr>
          <w:rFonts w:hint="eastAsia"/>
          <w:color w:val="000000"/>
          <w:sz w:val="27"/>
          <w:szCs w:val="27"/>
        </w:rPr>
        <w:t>看到束损信号</w:t>
      </w:r>
      <w:proofErr w:type="gramEnd"/>
      <w:r w:rsidRPr="002B25B3">
        <w:rPr>
          <w:rFonts w:hint="eastAsia"/>
          <w:color w:val="000000"/>
          <w:sz w:val="27"/>
          <w:szCs w:val="27"/>
        </w:rPr>
        <w:t>，</w:t>
      </w:r>
      <w:proofErr w:type="gramStart"/>
      <w:r w:rsidR="009A4334">
        <w:rPr>
          <w:rFonts w:hint="eastAsia"/>
          <w:color w:val="000000"/>
          <w:sz w:val="27"/>
          <w:szCs w:val="27"/>
        </w:rPr>
        <w:t>此处束损</w:t>
      </w:r>
      <w:proofErr w:type="gramEnd"/>
      <w:r w:rsidR="009A4334">
        <w:rPr>
          <w:rFonts w:hint="eastAsia"/>
          <w:color w:val="000000"/>
          <w:sz w:val="27"/>
          <w:szCs w:val="27"/>
        </w:rPr>
        <w:t>也应该较大</w:t>
      </w:r>
      <w:r w:rsidR="009A4334" w:rsidRPr="00B4213D">
        <w:rPr>
          <w:rFonts w:hint="eastAsia"/>
          <w:color w:val="000000"/>
          <w:sz w:val="27"/>
          <w:szCs w:val="27"/>
        </w:rPr>
        <w:t>，有些不正常</w:t>
      </w:r>
      <w:r w:rsidR="00B4213D" w:rsidRPr="00B4213D">
        <w:rPr>
          <w:rFonts w:hint="eastAsia"/>
          <w:color w:val="000000"/>
          <w:sz w:val="27"/>
          <w:szCs w:val="27"/>
        </w:rPr>
        <w:t>需要再详细检查</w:t>
      </w:r>
      <w:r w:rsidR="009A4334" w:rsidRPr="00B4213D">
        <w:rPr>
          <w:rFonts w:hint="eastAsia"/>
          <w:color w:val="000000"/>
          <w:sz w:val="27"/>
          <w:szCs w:val="27"/>
        </w:rPr>
        <w:t>。中检电子电离室</w:t>
      </w:r>
      <w:r w:rsidR="00B4213D">
        <w:rPr>
          <w:rFonts w:hint="eastAsia"/>
          <w:color w:val="000000"/>
          <w:sz w:val="27"/>
          <w:szCs w:val="27"/>
        </w:rPr>
        <w:t>放</w:t>
      </w:r>
      <w:r w:rsidR="00B4213D" w:rsidRPr="00B4213D">
        <w:rPr>
          <w:rFonts w:hint="eastAsia"/>
          <w:color w:val="000000"/>
          <w:sz w:val="27"/>
          <w:szCs w:val="27"/>
        </w:rPr>
        <w:t>在剂量很大</w:t>
      </w:r>
      <w:r w:rsidR="00962914">
        <w:rPr>
          <w:rFonts w:hint="eastAsia"/>
          <w:color w:val="000000"/>
          <w:sz w:val="27"/>
          <w:szCs w:val="27"/>
        </w:rPr>
        <w:t>的</w:t>
      </w:r>
      <w:r w:rsidR="00B4213D" w:rsidRPr="00B4213D">
        <w:rPr>
          <w:rFonts w:hint="eastAsia"/>
          <w:color w:val="000000"/>
          <w:sz w:val="27"/>
          <w:szCs w:val="27"/>
        </w:rPr>
        <w:t>DIBUNCHER处，仍未看到信号</w:t>
      </w:r>
      <w:r w:rsidR="00B4213D">
        <w:rPr>
          <w:rFonts w:hint="eastAsia"/>
        </w:rPr>
        <w:t>，</w:t>
      </w:r>
      <w:r w:rsidR="00B4213D">
        <w:rPr>
          <w:rFonts w:hint="eastAsia"/>
          <w:color w:val="000000"/>
          <w:sz w:val="27"/>
          <w:szCs w:val="27"/>
        </w:rPr>
        <w:t>后续可从隧道拿出来做滤波电路的实验</w:t>
      </w:r>
      <w:r w:rsidR="00B4213D" w:rsidRPr="005C1C78">
        <w:rPr>
          <w:rFonts w:hint="eastAsia"/>
          <w:color w:val="000000"/>
          <w:sz w:val="27"/>
          <w:szCs w:val="27"/>
        </w:rPr>
        <w:t>。</w:t>
      </w:r>
      <w:bookmarkStart w:id="0" w:name="_GoBack"/>
      <w:bookmarkEnd w:id="0"/>
    </w:p>
    <w:p w:rsidR="00EF7CFE" w:rsidRPr="00EF7CFE" w:rsidRDefault="00EF7CFE"/>
    <w:sectPr w:rsidR="00EF7CFE" w:rsidRPr="00EF7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E83" w:rsidRDefault="00957E83" w:rsidP="00846B76">
      <w:r>
        <w:separator/>
      </w:r>
    </w:p>
  </w:endnote>
  <w:endnote w:type="continuationSeparator" w:id="0">
    <w:p w:rsidR="00957E83" w:rsidRDefault="00957E83" w:rsidP="0084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E83" w:rsidRDefault="00957E83" w:rsidP="00846B76">
      <w:r>
        <w:separator/>
      </w:r>
    </w:p>
  </w:footnote>
  <w:footnote w:type="continuationSeparator" w:id="0">
    <w:p w:rsidR="00957E83" w:rsidRDefault="00957E83" w:rsidP="00846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75F92"/>
    <w:multiLevelType w:val="multilevel"/>
    <w:tmpl w:val="6FD00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375D7A"/>
    <w:multiLevelType w:val="hybridMultilevel"/>
    <w:tmpl w:val="C0982DCE"/>
    <w:lvl w:ilvl="0" w:tplc="0409000F">
      <w:start w:val="1"/>
      <w:numFmt w:val="decimal"/>
      <w:lvlText w:val="%1."/>
      <w:lvlJc w:val="left"/>
      <w:pPr>
        <w:ind w:left="828" w:hanging="420"/>
      </w:pPr>
    </w:lvl>
    <w:lvl w:ilvl="1" w:tplc="04090019" w:tentative="1">
      <w:start w:val="1"/>
      <w:numFmt w:val="lowerLetter"/>
      <w:lvlText w:val="%2)"/>
      <w:lvlJc w:val="left"/>
      <w:pPr>
        <w:ind w:left="1248" w:hanging="420"/>
      </w:pPr>
    </w:lvl>
    <w:lvl w:ilvl="2" w:tplc="0409001B" w:tentative="1">
      <w:start w:val="1"/>
      <w:numFmt w:val="lowerRoman"/>
      <w:lvlText w:val="%3."/>
      <w:lvlJc w:val="righ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9" w:tentative="1">
      <w:start w:val="1"/>
      <w:numFmt w:val="lowerLetter"/>
      <w:lvlText w:val="%5)"/>
      <w:lvlJc w:val="left"/>
      <w:pPr>
        <w:ind w:left="2508" w:hanging="420"/>
      </w:pPr>
    </w:lvl>
    <w:lvl w:ilvl="5" w:tplc="0409001B" w:tentative="1">
      <w:start w:val="1"/>
      <w:numFmt w:val="lowerRoman"/>
      <w:lvlText w:val="%6."/>
      <w:lvlJc w:val="righ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9" w:tentative="1">
      <w:start w:val="1"/>
      <w:numFmt w:val="lowerLetter"/>
      <w:lvlText w:val="%8)"/>
      <w:lvlJc w:val="left"/>
      <w:pPr>
        <w:ind w:left="3768" w:hanging="420"/>
      </w:pPr>
    </w:lvl>
    <w:lvl w:ilvl="8" w:tplc="0409001B" w:tentative="1">
      <w:start w:val="1"/>
      <w:numFmt w:val="lowerRoman"/>
      <w:lvlText w:val="%9."/>
      <w:lvlJc w:val="right"/>
      <w:pPr>
        <w:ind w:left="4188" w:hanging="420"/>
      </w:pPr>
    </w:lvl>
  </w:abstractNum>
  <w:num w:numId="1">
    <w:abstractNumId w:val="0"/>
  </w:num>
  <w:num w:numId="2">
    <w:abstractNumId w:val="0"/>
    <w:lvlOverride w:ilvl="0">
      <w:startOverride w:val="2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97"/>
    <w:rsid w:val="00016685"/>
    <w:rsid w:val="000F362A"/>
    <w:rsid w:val="002354C2"/>
    <w:rsid w:val="002B25B3"/>
    <w:rsid w:val="003A3352"/>
    <w:rsid w:val="003A4682"/>
    <w:rsid w:val="003F39E0"/>
    <w:rsid w:val="00403DBA"/>
    <w:rsid w:val="00422F8D"/>
    <w:rsid w:val="0049679F"/>
    <w:rsid w:val="004C04EC"/>
    <w:rsid w:val="005C1C78"/>
    <w:rsid w:val="006B28C5"/>
    <w:rsid w:val="00813760"/>
    <w:rsid w:val="00846B76"/>
    <w:rsid w:val="009528AE"/>
    <w:rsid w:val="00957E83"/>
    <w:rsid w:val="00960AFB"/>
    <w:rsid w:val="00962914"/>
    <w:rsid w:val="009A4334"/>
    <w:rsid w:val="00A80D58"/>
    <w:rsid w:val="00A97225"/>
    <w:rsid w:val="00AA24CF"/>
    <w:rsid w:val="00B15D4C"/>
    <w:rsid w:val="00B4213D"/>
    <w:rsid w:val="00B75206"/>
    <w:rsid w:val="00BB0496"/>
    <w:rsid w:val="00BB1815"/>
    <w:rsid w:val="00C35F97"/>
    <w:rsid w:val="00C542C6"/>
    <w:rsid w:val="00CB4259"/>
    <w:rsid w:val="00CC7249"/>
    <w:rsid w:val="00CC7333"/>
    <w:rsid w:val="00CF6749"/>
    <w:rsid w:val="00CF6804"/>
    <w:rsid w:val="00D6607B"/>
    <w:rsid w:val="00EF7CFE"/>
    <w:rsid w:val="00F3685F"/>
    <w:rsid w:val="00F64E98"/>
    <w:rsid w:val="00FB7627"/>
    <w:rsid w:val="00F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83710"/>
  <w15:chartTrackingRefBased/>
  <w15:docId w15:val="{EB2E4DAA-F9D5-4EDC-BBE6-41C4AE20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F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EF7CF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846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46B7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46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46B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8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51</cp:revision>
  <dcterms:created xsi:type="dcterms:W3CDTF">2024-12-13T02:18:00Z</dcterms:created>
  <dcterms:modified xsi:type="dcterms:W3CDTF">2024-12-13T12:07:00Z</dcterms:modified>
</cp:coreProperties>
</file>