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3547D90F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01</w:t>
      </w:r>
      <w:r w:rsidR="005369A7">
        <w:rPr>
          <w:rFonts w:ascii="Comic Sans MS" w:eastAsia="楷体" w:hAnsi="Comic Sans MS" w:hint="eastAsia"/>
        </w:rPr>
        <w:t>.</w:t>
      </w:r>
      <w:r w:rsidR="00A34FB7">
        <w:rPr>
          <w:rFonts w:ascii="Comic Sans MS" w:eastAsia="楷体" w:hAnsi="Comic Sans MS" w:hint="eastAsia"/>
        </w:rPr>
        <w:t>2</w:t>
      </w:r>
      <w:r w:rsidR="00676F84">
        <w:rPr>
          <w:rFonts w:ascii="Comic Sans MS" w:eastAsia="楷体" w:hAnsi="Comic Sans MS" w:hint="eastAsia"/>
        </w:rPr>
        <w:t>7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3174AB8C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2F76B7">
        <w:rPr>
          <w:rFonts w:ascii="Comic Sans MS" w:eastAsia="楷体" w:hAnsi="Comic Sans MS" w:hint="eastAsia"/>
        </w:rPr>
        <w:t xml:space="preserve">Modify the </w:t>
      </w:r>
      <w:proofErr w:type="spellStart"/>
      <w:r w:rsidR="002F76B7">
        <w:rPr>
          <w:rFonts w:ascii="Comic Sans MS" w:eastAsia="楷体" w:hAnsi="Comic Sans MS" w:hint="eastAsia"/>
        </w:rPr>
        <w:t>dcmltracking</w:t>
      </w:r>
      <w:proofErr w:type="spellEnd"/>
      <w:r w:rsidR="002F76B7">
        <w:rPr>
          <w:rFonts w:ascii="Comic Sans MS" w:eastAsia="楷体" w:hAnsi="Comic Sans MS" w:hint="eastAsia"/>
        </w:rPr>
        <w:t xml:space="preserve"> </w:t>
      </w:r>
      <w:r w:rsidR="00753C59">
        <w:rPr>
          <w:rFonts w:ascii="Comic Sans MS" w:eastAsia="楷体" w:hAnsi="Comic Sans MS" w:hint="eastAsia"/>
        </w:rPr>
        <w:t xml:space="preserve">algorithm </w:t>
      </w:r>
      <w:r w:rsidR="002F76B7">
        <w:rPr>
          <w:rFonts w:ascii="Comic Sans MS" w:eastAsia="楷体" w:hAnsi="Comic Sans MS" w:hint="eastAsia"/>
        </w:rPr>
        <w:t>package to make it adjust the BOSS 800. CGEM related functions and files are needed to be added. This work will cost several weeks to complete.</w:t>
      </w:r>
      <w:r w:rsidR="00676F84">
        <w:rPr>
          <w:rFonts w:ascii="Comic Sans MS" w:eastAsia="楷体" w:hAnsi="Comic Sans MS" w:hint="eastAsia"/>
        </w:rPr>
        <w:t xml:space="preserve"> Currently, </w:t>
      </w:r>
      <w:r w:rsidR="000115D2">
        <w:rPr>
          <w:rFonts w:ascii="Comic Sans MS" w:eastAsia="楷体" w:hAnsi="Comic Sans MS" w:hint="eastAsia"/>
        </w:rPr>
        <w:t>4 of 10</w:t>
      </w:r>
      <w:r w:rsidR="00676F84">
        <w:rPr>
          <w:rFonts w:ascii="Comic Sans MS" w:eastAsia="楷体" w:hAnsi="Comic Sans MS" w:hint="eastAsia"/>
        </w:rPr>
        <w:t xml:space="preserve"> of the package have been updated.</w:t>
      </w:r>
    </w:p>
    <w:p w14:paraId="29E224B6" w14:textId="6546AAA6" w:rsidR="00A91A21" w:rsidRDefault="002E2A90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9C07BD">
        <w:rPr>
          <w:rFonts w:ascii="Comic Sans MS" w:eastAsia="楷体" w:hAnsi="Comic Sans MS" w:hint="eastAsia"/>
        </w:rPr>
        <w:t>Replace</w:t>
      </w:r>
      <w:r w:rsidR="00676F84">
        <w:rPr>
          <w:rFonts w:ascii="Comic Sans MS" w:eastAsia="楷体" w:hAnsi="Comic Sans MS" w:hint="eastAsia"/>
        </w:rPr>
        <w:t xml:space="preserve"> background components </w:t>
      </w:r>
      <w:r w:rsidR="009C07BD">
        <w:rPr>
          <w:rFonts w:ascii="Comic Sans MS" w:eastAsia="楷体" w:hAnsi="Comic Sans MS" w:hint="eastAsia"/>
        </w:rPr>
        <w:t>with the exclusive MC</w:t>
      </w:r>
      <w:r w:rsidR="00676F84">
        <w:rPr>
          <w:rFonts w:ascii="Comic Sans MS" w:eastAsia="楷体" w:hAnsi="Comic Sans MS" w:hint="eastAsia"/>
        </w:rPr>
        <w:t xml:space="preserve"> </w:t>
      </w:r>
      <w:r w:rsidR="009C07BD">
        <w:rPr>
          <w:rFonts w:ascii="Comic Sans MS" w:eastAsia="楷体" w:hAnsi="Comic Sans MS" w:hint="eastAsia"/>
        </w:rPr>
        <w:t xml:space="preserve">samples generated last week and </w:t>
      </w:r>
      <w:r w:rsidR="00676F84">
        <w:rPr>
          <w:rFonts w:ascii="Comic Sans MS" w:eastAsia="楷体" w:hAnsi="Comic Sans MS" w:hint="eastAsia"/>
        </w:rPr>
        <w:t>do PWA.</w:t>
      </w:r>
      <w:r w:rsidR="002B3F79">
        <w:rPr>
          <w:rFonts w:ascii="Comic Sans MS" w:eastAsia="楷体" w:hAnsi="Comic Sans MS" w:hint="eastAsia"/>
        </w:rPr>
        <w:t xml:space="preserve"> The interference between several states is too large and is unreasonable.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123FCD8B" w:rsidR="00411B74" w:rsidRDefault="00D132D0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617CFD">
        <w:rPr>
          <w:rFonts w:ascii="Comic Sans MS" w:eastAsia="楷体" w:hAnsi="Comic Sans MS" w:hint="eastAsia"/>
        </w:rPr>
        <w:t>Continue PWA jobs.</w:t>
      </w:r>
      <w:r w:rsidR="002B3F79">
        <w:rPr>
          <w:rFonts w:ascii="Comic Sans MS" w:eastAsia="楷体" w:hAnsi="Comic Sans MS" w:hint="eastAsia"/>
        </w:rPr>
        <w:t xml:space="preserve"> Try to solve the problem of unreasonable interference.</w:t>
      </w:r>
    </w:p>
    <w:p w14:paraId="7486E564" w14:textId="4005BE35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5429D98B" w14:textId="6B896222" w:rsidR="00482373" w:rsidRPr="00D91C5A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753C59">
        <w:rPr>
          <w:rFonts w:ascii="Comic Sans MS" w:eastAsia="楷体" w:hAnsi="Comic Sans MS" w:hint="eastAsia"/>
        </w:rPr>
        <w:t xml:space="preserve">Continue to modify the </w:t>
      </w:r>
      <w:proofErr w:type="spellStart"/>
      <w:r w:rsidR="00753C59">
        <w:rPr>
          <w:rFonts w:ascii="Comic Sans MS" w:eastAsia="楷体" w:hAnsi="Comic Sans MS" w:hint="eastAsia"/>
        </w:rPr>
        <w:t>dcmltracking</w:t>
      </w:r>
      <w:proofErr w:type="spellEnd"/>
      <w:r w:rsidR="00753C59">
        <w:rPr>
          <w:rFonts w:ascii="Comic Sans MS" w:eastAsia="楷体" w:hAnsi="Comic Sans MS" w:hint="eastAsia"/>
        </w:rPr>
        <w:t xml:space="preserve"> algorithm package.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61D5" w14:textId="77777777" w:rsidR="00107C83" w:rsidRDefault="00107C83" w:rsidP="00E046A3">
      <w:pPr>
        <w:rPr>
          <w:rFonts w:hint="eastAsia"/>
        </w:rPr>
      </w:pPr>
      <w:r>
        <w:separator/>
      </w:r>
    </w:p>
  </w:endnote>
  <w:endnote w:type="continuationSeparator" w:id="0">
    <w:p w14:paraId="5C6A7182" w14:textId="77777777" w:rsidR="00107C83" w:rsidRDefault="00107C83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FD6" w14:textId="77777777" w:rsidR="00107C83" w:rsidRDefault="00107C83" w:rsidP="00E046A3">
      <w:pPr>
        <w:rPr>
          <w:rFonts w:hint="eastAsia"/>
        </w:rPr>
      </w:pPr>
      <w:r>
        <w:separator/>
      </w:r>
    </w:p>
  </w:footnote>
  <w:footnote w:type="continuationSeparator" w:id="0">
    <w:p w14:paraId="05DD0BC5" w14:textId="77777777" w:rsidR="00107C83" w:rsidRDefault="00107C83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115D2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420A"/>
    <w:rsid w:val="000F5B98"/>
    <w:rsid w:val="001005BA"/>
    <w:rsid w:val="0010219F"/>
    <w:rsid w:val="00107C83"/>
    <w:rsid w:val="0011407D"/>
    <w:rsid w:val="00117DEA"/>
    <w:rsid w:val="00120190"/>
    <w:rsid w:val="00135393"/>
    <w:rsid w:val="00135ED6"/>
    <w:rsid w:val="00140395"/>
    <w:rsid w:val="0014327C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3910"/>
    <w:rsid w:val="00373E04"/>
    <w:rsid w:val="0037641F"/>
    <w:rsid w:val="003852EF"/>
    <w:rsid w:val="003B19C6"/>
    <w:rsid w:val="003B31E0"/>
    <w:rsid w:val="003D3587"/>
    <w:rsid w:val="003D4358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2EE2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7528"/>
    <w:rsid w:val="00663BBA"/>
    <w:rsid w:val="00664590"/>
    <w:rsid w:val="0067413F"/>
    <w:rsid w:val="00674147"/>
    <w:rsid w:val="006747F2"/>
    <w:rsid w:val="00676F84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91A21"/>
    <w:rsid w:val="00AD6873"/>
    <w:rsid w:val="00AE5DB7"/>
    <w:rsid w:val="00AF2FE1"/>
    <w:rsid w:val="00B10A5A"/>
    <w:rsid w:val="00B1256D"/>
    <w:rsid w:val="00B15C6F"/>
    <w:rsid w:val="00B15E93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76CE6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C4D"/>
    <w:rsid w:val="00DE0751"/>
    <w:rsid w:val="00DE1C6B"/>
    <w:rsid w:val="00DF5543"/>
    <w:rsid w:val="00DF7AD1"/>
    <w:rsid w:val="00E017AA"/>
    <w:rsid w:val="00E046A3"/>
    <w:rsid w:val="00E07102"/>
    <w:rsid w:val="00E11D39"/>
    <w:rsid w:val="00E27450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4D3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115</cp:revision>
  <dcterms:created xsi:type="dcterms:W3CDTF">2024-12-28T02:12:00Z</dcterms:created>
  <dcterms:modified xsi:type="dcterms:W3CDTF">2026-01-27T10:42:00Z</dcterms:modified>
</cp:coreProperties>
</file>