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8BE9" w14:textId="36C6A068" w:rsidR="003A6014" w:rsidRPr="0072799B" w:rsidRDefault="003A6014" w:rsidP="003A6014">
      <w:pPr>
        <w:jc w:val="center"/>
        <w:rPr>
          <w:rFonts w:ascii="Times New Roman" w:eastAsia="楷体_GB2312" w:hAnsi="Times New Roman"/>
          <w:b/>
          <w:sz w:val="36"/>
          <w:szCs w:val="36"/>
        </w:rPr>
      </w:pPr>
      <w:bookmarkStart w:id="0" w:name="_Hlk48641826"/>
      <w:bookmarkStart w:id="1" w:name="_Hlk48635931"/>
      <w:bookmarkStart w:id="2" w:name="OLE_LINK2"/>
      <w:bookmarkStart w:id="3" w:name="OLE_LINK3"/>
      <w:r>
        <w:rPr>
          <w:rFonts w:ascii="Times New Roman" w:eastAsia="楷体_GB2312" w:hAnsi="Times New Roman" w:hint="eastAsia"/>
          <w:b/>
          <w:sz w:val="36"/>
          <w:szCs w:val="36"/>
        </w:rPr>
        <w:t>2026</w:t>
      </w:r>
      <w:r>
        <w:rPr>
          <w:rFonts w:ascii="Times New Roman" w:eastAsia="楷体_GB2312" w:hAnsi="Times New Roman" w:hint="eastAsia"/>
          <w:b/>
          <w:sz w:val="36"/>
          <w:szCs w:val="36"/>
        </w:rPr>
        <w:t>年</w:t>
      </w:r>
      <w:r w:rsidRPr="0072799B">
        <w:rPr>
          <w:rFonts w:ascii="Times New Roman" w:eastAsia="楷体_GB2312" w:hAnsi="Times New Roman" w:hint="eastAsia"/>
          <w:b/>
          <w:sz w:val="36"/>
          <w:szCs w:val="36"/>
        </w:rPr>
        <w:t>“</w:t>
      </w:r>
      <w:bookmarkStart w:id="4" w:name="_Hlk228200400"/>
      <w:r w:rsidRPr="0072799B">
        <w:rPr>
          <w:rFonts w:ascii="Times New Roman" w:eastAsia="楷体_GB2312" w:hAnsi="Times New Roman" w:hint="eastAsia"/>
          <w:b/>
          <w:sz w:val="36"/>
          <w:szCs w:val="36"/>
        </w:rPr>
        <w:t>原子</w:t>
      </w:r>
      <w:r>
        <w:rPr>
          <w:rFonts w:ascii="Times New Roman" w:eastAsia="楷体_GB2312" w:hAnsi="Times New Roman" w:hint="eastAsia"/>
          <w:b/>
          <w:sz w:val="36"/>
          <w:szCs w:val="36"/>
        </w:rPr>
        <w:t>核</w:t>
      </w:r>
      <w:r w:rsidRPr="0072799B">
        <w:rPr>
          <w:rFonts w:ascii="Times New Roman" w:eastAsia="楷体_GB2312" w:hAnsi="Times New Roman" w:hint="eastAsia"/>
          <w:b/>
          <w:sz w:val="36"/>
          <w:szCs w:val="36"/>
        </w:rPr>
        <w:t>物理与</w:t>
      </w:r>
      <w:r>
        <w:rPr>
          <w:rFonts w:ascii="Times New Roman" w:eastAsia="楷体_GB2312" w:hAnsi="Times New Roman" w:hint="eastAsia"/>
          <w:b/>
          <w:sz w:val="36"/>
          <w:szCs w:val="36"/>
        </w:rPr>
        <w:t>原子</w:t>
      </w:r>
      <w:r w:rsidRPr="0072799B">
        <w:rPr>
          <w:rFonts w:ascii="Times New Roman" w:eastAsia="楷体_GB2312" w:hAnsi="Times New Roman" w:hint="eastAsia"/>
          <w:b/>
          <w:sz w:val="36"/>
          <w:szCs w:val="36"/>
        </w:rPr>
        <w:t>物理</w:t>
      </w:r>
      <w:r>
        <w:rPr>
          <w:rFonts w:ascii="Times New Roman" w:eastAsia="楷体_GB2312" w:hAnsi="Times New Roman" w:hint="eastAsia"/>
          <w:b/>
          <w:sz w:val="36"/>
          <w:szCs w:val="36"/>
        </w:rPr>
        <w:t>前沿</w:t>
      </w:r>
      <w:r w:rsidR="000871F5">
        <w:rPr>
          <w:rFonts w:ascii="Times New Roman" w:eastAsia="楷体_GB2312" w:hAnsi="Times New Roman" w:hint="eastAsia"/>
          <w:b/>
          <w:sz w:val="36"/>
          <w:szCs w:val="36"/>
        </w:rPr>
        <w:t>问题</w:t>
      </w:r>
      <w:r w:rsidRPr="0072799B">
        <w:rPr>
          <w:rFonts w:ascii="Times New Roman" w:eastAsia="楷体_GB2312" w:hAnsi="Times New Roman" w:hint="eastAsia"/>
          <w:b/>
          <w:sz w:val="36"/>
          <w:szCs w:val="36"/>
        </w:rPr>
        <w:t>研讨会</w:t>
      </w:r>
      <w:bookmarkEnd w:id="0"/>
      <w:bookmarkEnd w:id="1"/>
      <w:bookmarkEnd w:id="4"/>
      <w:r w:rsidRPr="0072799B">
        <w:rPr>
          <w:rFonts w:ascii="Times New Roman" w:eastAsia="楷体_GB2312" w:hAnsi="Times New Roman" w:hint="eastAsia"/>
          <w:b/>
          <w:sz w:val="36"/>
          <w:szCs w:val="36"/>
        </w:rPr>
        <w:t>”</w:t>
      </w:r>
      <w:bookmarkEnd w:id="2"/>
      <w:r w:rsidR="004358C3">
        <w:rPr>
          <w:rFonts w:ascii="Times New Roman" w:eastAsia="楷体_GB2312" w:hAnsi="Times New Roman" w:hint="eastAsia"/>
          <w:b/>
          <w:sz w:val="36"/>
          <w:szCs w:val="36"/>
        </w:rPr>
        <w:t>第一轮</w:t>
      </w:r>
      <w:r w:rsidR="00D10547">
        <w:rPr>
          <w:rFonts w:ascii="Times New Roman" w:eastAsia="楷体_GB2312" w:hAnsi="Times New Roman" w:hint="eastAsia"/>
          <w:b/>
          <w:sz w:val="36"/>
          <w:szCs w:val="36"/>
        </w:rPr>
        <w:t>会议</w:t>
      </w:r>
      <w:r w:rsidRPr="0072799B">
        <w:rPr>
          <w:rFonts w:ascii="Times New Roman" w:eastAsia="楷体_GB2312" w:hAnsi="Times New Roman"/>
          <w:b/>
          <w:sz w:val="36"/>
          <w:szCs w:val="36"/>
        </w:rPr>
        <w:t>通知</w:t>
      </w:r>
    </w:p>
    <w:p w14:paraId="04153FAB" w14:textId="77777777" w:rsidR="003A6014" w:rsidRPr="0072799B" w:rsidRDefault="003A6014" w:rsidP="003A6014">
      <w:pPr>
        <w:tabs>
          <w:tab w:val="left" w:pos="4840"/>
        </w:tabs>
        <w:rPr>
          <w:rFonts w:ascii="Times New Roman" w:eastAsia="华文行楷" w:hAnsi="Times New Roman"/>
          <w:b/>
          <w:sz w:val="30"/>
          <w:szCs w:val="30"/>
        </w:rPr>
      </w:pPr>
      <w:r w:rsidRPr="0072799B">
        <w:rPr>
          <w:rFonts w:ascii="Times New Roman" w:eastAsia="华文行楷" w:hAnsi="Times New Roman"/>
          <w:b/>
          <w:sz w:val="30"/>
          <w:szCs w:val="30"/>
        </w:rPr>
        <w:tab/>
      </w:r>
    </w:p>
    <w:p w14:paraId="743103C8" w14:textId="2637B71D" w:rsidR="00D10547" w:rsidRDefault="003A6014" w:rsidP="00D10547">
      <w:pPr>
        <w:spacing w:line="360" w:lineRule="auto"/>
        <w:ind w:firstLine="480"/>
        <w:rPr>
          <w:rFonts w:ascii="Times New Roman" w:hAnsi="Times New Roman"/>
          <w:sz w:val="30"/>
          <w:szCs w:val="30"/>
        </w:rPr>
      </w:pPr>
      <w:r w:rsidRPr="0072799B">
        <w:rPr>
          <w:rFonts w:ascii="Times New Roman" w:hAnsi="Times New Roman" w:hint="eastAsia"/>
          <w:sz w:val="30"/>
          <w:szCs w:val="30"/>
        </w:rPr>
        <w:t>为</w:t>
      </w:r>
      <w:r w:rsidR="00D10547">
        <w:rPr>
          <w:rFonts w:ascii="Times New Roman" w:hAnsi="Times New Roman" w:hint="eastAsia"/>
          <w:sz w:val="30"/>
          <w:szCs w:val="30"/>
        </w:rPr>
        <w:t>探讨</w:t>
      </w:r>
      <w:r w:rsidRPr="0072799B">
        <w:rPr>
          <w:rFonts w:ascii="Times New Roman" w:hAnsi="Times New Roman" w:hint="eastAsia"/>
          <w:sz w:val="30"/>
          <w:szCs w:val="30"/>
        </w:rPr>
        <w:t>原子</w:t>
      </w:r>
      <w:r w:rsidR="00D10547">
        <w:rPr>
          <w:rFonts w:ascii="Times New Roman" w:hAnsi="Times New Roman" w:hint="eastAsia"/>
          <w:sz w:val="30"/>
          <w:szCs w:val="30"/>
        </w:rPr>
        <w:t>核</w:t>
      </w:r>
      <w:r w:rsidRPr="0072799B">
        <w:rPr>
          <w:rFonts w:ascii="Times New Roman" w:hAnsi="Times New Roman" w:hint="eastAsia"/>
          <w:sz w:val="30"/>
          <w:szCs w:val="30"/>
        </w:rPr>
        <w:t>物理与原子物理及相关学科的</w:t>
      </w:r>
      <w:r w:rsidR="00D10547">
        <w:rPr>
          <w:rFonts w:ascii="Times New Roman" w:hAnsi="Times New Roman" w:hint="eastAsia"/>
          <w:sz w:val="30"/>
          <w:szCs w:val="30"/>
        </w:rPr>
        <w:t>最新前沿</w:t>
      </w:r>
      <w:r w:rsidRPr="0072799B">
        <w:rPr>
          <w:rFonts w:ascii="Times New Roman" w:hAnsi="Times New Roman" w:hint="eastAsia"/>
          <w:sz w:val="30"/>
          <w:szCs w:val="30"/>
        </w:rPr>
        <w:t>与</w:t>
      </w:r>
      <w:r w:rsidR="00D10547">
        <w:rPr>
          <w:rFonts w:ascii="Times New Roman" w:hAnsi="Times New Roman" w:hint="eastAsia"/>
          <w:sz w:val="30"/>
          <w:szCs w:val="30"/>
        </w:rPr>
        <w:t>交叉</w:t>
      </w:r>
      <w:r w:rsidR="00EC14BF">
        <w:rPr>
          <w:rFonts w:ascii="Times New Roman" w:hAnsi="Times New Roman" w:hint="eastAsia"/>
          <w:sz w:val="30"/>
          <w:szCs w:val="30"/>
        </w:rPr>
        <w:t>研究</w:t>
      </w:r>
      <w:r w:rsidR="004358C3">
        <w:rPr>
          <w:rFonts w:ascii="Times New Roman" w:hAnsi="Times New Roman" w:hint="eastAsia"/>
          <w:sz w:val="30"/>
          <w:szCs w:val="30"/>
        </w:rPr>
        <w:t>进展</w:t>
      </w:r>
      <w:r w:rsidRPr="0072799B">
        <w:rPr>
          <w:rFonts w:ascii="Times New Roman" w:hAnsi="Times New Roman" w:hint="eastAsia"/>
          <w:sz w:val="30"/>
          <w:szCs w:val="30"/>
        </w:rPr>
        <w:t>，加强科研人员的学术交流与合作，</w:t>
      </w:r>
      <w:r w:rsidR="00093A6A">
        <w:rPr>
          <w:rFonts w:ascii="Times New Roman" w:hAnsi="Times New Roman" w:hint="eastAsia"/>
          <w:sz w:val="30"/>
          <w:szCs w:val="30"/>
        </w:rPr>
        <w:t>中国科学院理论物理研究所，吉林大学物理学院</w:t>
      </w:r>
      <w:r w:rsidR="009421B9">
        <w:rPr>
          <w:rFonts w:ascii="Times New Roman" w:hAnsi="Times New Roman" w:hint="eastAsia"/>
          <w:sz w:val="30"/>
          <w:szCs w:val="30"/>
        </w:rPr>
        <w:t>、吉林大学</w:t>
      </w:r>
      <w:r w:rsidR="00093A6A">
        <w:rPr>
          <w:rFonts w:ascii="Times New Roman" w:hAnsi="Times New Roman" w:hint="eastAsia"/>
          <w:sz w:val="30"/>
          <w:szCs w:val="30"/>
        </w:rPr>
        <w:t>原子与分子物理研究所</w:t>
      </w:r>
      <w:r w:rsidR="00093A6A" w:rsidRPr="0072799B">
        <w:rPr>
          <w:rFonts w:ascii="Times New Roman" w:hAnsi="Times New Roman" w:hint="eastAsia"/>
          <w:sz w:val="30"/>
          <w:szCs w:val="30"/>
        </w:rPr>
        <w:t>将</w:t>
      </w:r>
      <w:r w:rsidR="00093A6A" w:rsidRPr="0072799B">
        <w:rPr>
          <w:rFonts w:ascii="Times New Roman" w:hAnsi="Times New Roman"/>
          <w:color w:val="000000"/>
          <w:sz w:val="30"/>
          <w:szCs w:val="30"/>
        </w:rPr>
        <w:t>于</w:t>
      </w:r>
      <w:r w:rsidR="00093A6A" w:rsidRPr="0072799B">
        <w:rPr>
          <w:rFonts w:ascii="Times New Roman" w:hAnsi="Times New Roman"/>
          <w:b/>
          <w:color w:val="000000"/>
          <w:sz w:val="30"/>
          <w:szCs w:val="30"/>
        </w:rPr>
        <w:t>202</w:t>
      </w:r>
      <w:r w:rsidR="00093A6A">
        <w:rPr>
          <w:rFonts w:ascii="Times New Roman" w:hAnsi="Times New Roman" w:hint="eastAsia"/>
          <w:b/>
          <w:color w:val="000000"/>
          <w:sz w:val="30"/>
          <w:szCs w:val="30"/>
        </w:rPr>
        <w:t>6</w:t>
      </w:r>
      <w:r w:rsidR="00093A6A" w:rsidRPr="0072799B">
        <w:rPr>
          <w:rFonts w:ascii="Times New Roman" w:hAnsi="Times New Roman"/>
          <w:b/>
          <w:color w:val="000000"/>
          <w:sz w:val="30"/>
          <w:szCs w:val="30"/>
        </w:rPr>
        <w:t>年</w:t>
      </w:r>
      <w:r w:rsidR="00093A6A" w:rsidRPr="0072799B">
        <w:rPr>
          <w:rFonts w:ascii="Times New Roman" w:hAnsi="Times New Roman" w:hint="eastAsia"/>
          <w:b/>
          <w:bCs/>
          <w:color w:val="000000"/>
          <w:sz w:val="30"/>
          <w:szCs w:val="30"/>
        </w:rPr>
        <w:t>6</w:t>
      </w:r>
      <w:r w:rsidR="00093A6A" w:rsidRPr="0072799B">
        <w:rPr>
          <w:rFonts w:ascii="Times New Roman" w:hAnsi="Times New Roman"/>
          <w:b/>
          <w:bCs/>
          <w:color w:val="000000"/>
          <w:sz w:val="30"/>
          <w:szCs w:val="30"/>
        </w:rPr>
        <w:t>月</w:t>
      </w:r>
      <w:r w:rsidR="00093A6A">
        <w:rPr>
          <w:rFonts w:ascii="Times New Roman" w:hAnsi="Times New Roman" w:hint="eastAsia"/>
          <w:b/>
          <w:bCs/>
          <w:color w:val="000000"/>
          <w:sz w:val="30"/>
          <w:szCs w:val="30"/>
        </w:rPr>
        <w:t>12</w:t>
      </w:r>
      <w:r w:rsidR="00093A6A" w:rsidRPr="0072799B">
        <w:rPr>
          <w:rFonts w:ascii="Times New Roman" w:hAnsi="Times New Roman"/>
          <w:b/>
          <w:bCs/>
          <w:color w:val="000000"/>
          <w:sz w:val="30"/>
          <w:szCs w:val="30"/>
        </w:rPr>
        <w:t>日至</w:t>
      </w:r>
      <w:r w:rsidR="00093A6A">
        <w:rPr>
          <w:rFonts w:ascii="Times New Roman" w:hAnsi="Times New Roman" w:hint="eastAsia"/>
          <w:b/>
          <w:bCs/>
          <w:color w:val="000000"/>
          <w:sz w:val="30"/>
          <w:szCs w:val="30"/>
        </w:rPr>
        <w:t>6</w:t>
      </w:r>
      <w:r w:rsidR="00093A6A" w:rsidRPr="0072799B">
        <w:rPr>
          <w:rFonts w:ascii="Times New Roman" w:hAnsi="Times New Roman"/>
          <w:b/>
          <w:bCs/>
          <w:color w:val="000000"/>
          <w:sz w:val="30"/>
          <w:szCs w:val="30"/>
        </w:rPr>
        <w:t>月</w:t>
      </w:r>
      <w:r w:rsidR="00093A6A">
        <w:rPr>
          <w:rFonts w:ascii="Times New Roman" w:hAnsi="Times New Roman" w:hint="eastAsia"/>
          <w:b/>
          <w:bCs/>
          <w:color w:val="000000"/>
          <w:sz w:val="30"/>
          <w:szCs w:val="30"/>
        </w:rPr>
        <w:t>15</w:t>
      </w:r>
      <w:r w:rsidR="00093A6A" w:rsidRPr="0072799B">
        <w:rPr>
          <w:rFonts w:ascii="Times New Roman" w:hAnsi="Times New Roman"/>
          <w:b/>
          <w:color w:val="000000"/>
          <w:sz w:val="30"/>
          <w:szCs w:val="30"/>
        </w:rPr>
        <w:t>日</w:t>
      </w:r>
      <w:r w:rsidR="00093A6A" w:rsidRPr="0072799B">
        <w:rPr>
          <w:rFonts w:ascii="Times New Roman" w:hAnsi="Times New Roman" w:hint="eastAsia"/>
          <w:sz w:val="30"/>
          <w:szCs w:val="30"/>
        </w:rPr>
        <w:t>在吉林省长春市</w:t>
      </w:r>
      <w:r w:rsidR="00093A6A">
        <w:rPr>
          <w:rFonts w:ascii="Times New Roman" w:hAnsi="Times New Roman" w:hint="eastAsia"/>
          <w:sz w:val="30"/>
          <w:szCs w:val="30"/>
        </w:rPr>
        <w:t>举办</w:t>
      </w:r>
      <w:r w:rsidR="00D10547">
        <w:rPr>
          <w:rFonts w:ascii="Times New Roman" w:hAnsi="Times New Roman" w:hint="eastAsia"/>
          <w:sz w:val="30"/>
          <w:szCs w:val="30"/>
        </w:rPr>
        <w:t>2026</w:t>
      </w:r>
      <w:r w:rsidR="00D10547">
        <w:rPr>
          <w:rFonts w:ascii="Times New Roman" w:hAnsi="Times New Roman" w:hint="eastAsia"/>
          <w:sz w:val="30"/>
          <w:szCs w:val="30"/>
        </w:rPr>
        <w:t>年</w:t>
      </w:r>
      <w:r w:rsidRPr="0072799B">
        <w:rPr>
          <w:rFonts w:ascii="Times New Roman" w:hAnsi="Times New Roman" w:hint="eastAsia"/>
          <w:sz w:val="30"/>
          <w:szCs w:val="30"/>
        </w:rPr>
        <w:t>“</w:t>
      </w:r>
      <w:r w:rsidR="00D10547" w:rsidRPr="00D10547">
        <w:rPr>
          <w:rFonts w:ascii="Times New Roman" w:hAnsi="Times New Roman" w:hint="eastAsia"/>
          <w:sz w:val="30"/>
          <w:szCs w:val="30"/>
        </w:rPr>
        <w:t>原子核物理与原子物理前沿</w:t>
      </w:r>
      <w:r w:rsidR="000871F5">
        <w:rPr>
          <w:rFonts w:ascii="Times New Roman" w:hAnsi="Times New Roman" w:hint="eastAsia"/>
          <w:sz w:val="30"/>
          <w:szCs w:val="30"/>
        </w:rPr>
        <w:t>问题</w:t>
      </w:r>
      <w:r w:rsidR="00D10547" w:rsidRPr="00D10547">
        <w:rPr>
          <w:rFonts w:ascii="Times New Roman" w:hAnsi="Times New Roman" w:hint="eastAsia"/>
          <w:sz w:val="30"/>
          <w:szCs w:val="30"/>
        </w:rPr>
        <w:t>研讨会</w:t>
      </w:r>
      <w:r w:rsidRPr="0072799B">
        <w:rPr>
          <w:rFonts w:ascii="Times New Roman" w:hAnsi="Times New Roman" w:hint="eastAsia"/>
          <w:sz w:val="30"/>
          <w:szCs w:val="30"/>
        </w:rPr>
        <w:t>”</w:t>
      </w:r>
      <w:r w:rsidRPr="0072799B">
        <w:rPr>
          <w:rFonts w:ascii="Times New Roman" w:hAnsi="Times New Roman"/>
          <w:sz w:val="30"/>
          <w:szCs w:val="30"/>
        </w:rPr>
        <w:t>。</w:t>
      </w:r>
    </w:p>
    <w:p w14:paraId="176B00BA" w14:textId="77777777" w:rsidR="00D10547" w:rsidRPr="0072799B" w:rsidRDefault="00D10547" w:rsidP="00D10547">
      <w:pPr>
        <w:spacing w:line="360" w:lineRule="auto"/>
        <w:ind w:firstLineChars="200" w:firstLine="602"/>
        <w:jc w:val="left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一、</w:t>
      </w:r>
      <w:r w:rsidRPr="0072799B">
        <w:rPr>
          <w:rFonts w:ascii="Times New Roman" w:eastAsia="楷体_GB2312" w:hAnsi="Times New Roman" w:hint="eastAsia"/>
          <w:b/>
          <w:sz w:val="30"/>
          <w:szCs w:val="30"/>
        </w:rPr>
        <w:t>研讨会</w:t>
      </w:r>
      <w:r w:rsidRPr="0072799B">
        <w:rPr>
          <w:rFonts w:ascii="Times New Roman" w:eastAsia="楷体_GB2312" w:hAnsi="Times New Roman"/>
          <w:b/>
          <w:sz w:val="30"/>
          <w:szCs w:val="30"/>
        </w:rPr>
        <w:t>内容</w:t>
      </w:r>
    </w:p>
    <w:p w14:paraId="7F0796CA" w14:textId="5F0AA107" w:rsidR="00D10547" w:rsidRPr="0072799B" w:rsidRDefault="00D10547" w:rsidP="00D1054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原子核物理前沿进展</w:t>
      </w:r>
      <w:r w:rsidRPr="0072799B">
        <w:rPr>
          <w:rFonts w:ascii="Times New Roman" w:hAnsi="Times New Roman" w:hint="eastAsia"/>
          <w:sz w:val="30"/>
          <w:szCs w:val="30"/>
        </w:rPr>
        <w:t>；</w:t>
      </w:r>
    </w:p>
    <w:p w14:paraId="6130BE90" w14:textId="1DFD615F" w:rsidR="00D10547" w:rsidRDefault="00D10547" w:rsidP="00D1054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原子物理前沿进展；</w:t>
      </w:r>
    </w:p>
    <w:p w14:paraId="260B8BD5" w14:textId="143D53FA" w:rsidR="00D10547" w:rsidRDefault="00D10547" w:rsidP="00D1054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原子核物理与原子物理的交叉</w:t>
      </w:r>
      <w:r w:rsidR="00456380">
        <w:rPr>
          <w:rFonts w:ascii="Times New Roman" w:hAnsi="Times New Roman" w:hint="eastAsia"/>
          <w:sz w:val="30"/>
          <w:szCs w:val="30"/>
        </w:rPr>
        <w:t>研究</w:t>
      </w:r>
      <w:r>
        <w:rPr>
          <w:rFonts w:ascii="Times New Roman" w:hAnsi="Times New Roman" w:hint="eastAsia"/>
          <w:sz w:val="30"/>
          <w:szCs w:val="30"/>
        </w:rPr>
        <w:t>进展；</w:t>
      </w:r>
    </w:p>
    <w:p w14:paraId="05D065E6" w14:textId="0D0104A4" w:rsidR="00D10547" w:rsidRPr="0072799B" w:rsidRDefault="00D10547" w:rsidP="00D10547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机器学习在原子核物理</w:t>
      </w:r>
      <w:r w:rsidR="009421B9">
        <w:rPr>
          <w:rFonts w:ascii="Times New Roman" w:hAnsi="Times New Roman" w:hint="eastAsia"/>
          <w:sz w:val="30"/>
          <w:szCs w:val="30"/>
        </w:rPr>
        <w:t>与</w:t>
      </w:r>
      <w:r>
        <w:rPr>
          <w:rFonts w:ascii="Times New Roman" w:hAnsi="Times New Roman" w:hint="eastAsia"/>
          <w:sz w:val="30"/>
          <w:szCs w:val="30"/>
        </w:rPr>
        <w:t>原子物理中的应用</w:t>
      </w:r>
    </w:p>
    <w:p w14:paraId="7B293774" w14:textId="7EB19CC4" w:rsidR="007D61A6" w:rsidRPr="007D61A6" w:rsidRDefault="007D61A6" w:rsidP="007D61A6">
      <w:pPr>
        <w:spacing w:line="360" w:lineRule="auto"/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二</w:t>
      </w:r>
      <w:r w:rsidRPr="007D61A6">
        <w:rPr>
          <w:rFonts w:ascii="Times New Roman" w:eastAsia="楷体_GB2312" w:hAnsi="Times New Roman" w:hint="eastAsia"/>
          <w:b/>
          <w:sz w:val="30"/>
          <w:szCs w:val="30"/>
        </w:rPr>
        <w:t>、研讨会</w:t>
      </w:r>
      <w:r w:rsidRPr="007D61A6">
        <w:rPr>
          <w:rFonts w:ascii="Times New Roman" w:eastAsia="楷体_GB2312" w:hAnsi="Times New Roman"/>
          <w:b/>
          <w:sz w:val="30"/>
          <w:szCs w:val="30"/>
        </w:rPr>
        <w:t>时间安排和形式</w:t>
      </w:r>
    </w:p>
    <w:p w14:paraId="77415180" w14:textId="506B1D6A" w:rsidR="007D61A6" w:rsidRPr="007D61A6" w:rsidRDefault="007D61A6" w:rsidP="007D61A6">
      <w:pPr>
        <w:spacing w:line="360" w:lineRule="auto"/>
        <w:ind w:firstLineChars="200" w:firstLine="600"/>
        <w:rPr>
          <w:sz w:val="30"/>
          <w:szCs w:val="30"/>
        </w:rPr>
      </w:pPr>
      <w:r w:rsidRPr="007D61A6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/>
          <w:sz w:val="30"/>
          <w:szCs w:val="30"/>
        </w:rPr>
        <w:t>年</w:t>
      </w:r>
      <w:r w:rsidRPr="007D61A6"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 w:hint="eastAsia"/>
          <w:sz w:val="30"/>
          <w:szCs w:val="30"/>
        </w:rPr>
        <w:t>12</w:t>
      </w:r>
      <w:r w:rsidRPr="007D61A6">
        <w:rPr>
          <w:rFonts w:ascii="Times New Roman" w:hAnsi="Times New Roman"/>
          <w:sz w:val="30"/>
          <w:szCs w:val="30"/>
        </w:rPr>
        <w:t>日</w:t>
      </w:r>
      <w:r w:rsidRPr="007D61A6">
        <w:rPr>
          <w:rFonts w:ascii="Times New Roman" w:hAnsi="Times New Roman" w:hint="eastAsia"/>
          <w:sz w:val="30"/>
          <w:szCs w:val="30"/>
        </w:rPr>
        <w:t>报到</w:t>
      </w:r>
      <w:r w:rsidRPr="007D61A6">
        <w:rPr>
          <w:rFonts w:ascii="Times New Roman" w:hAnsi="Times New Roman"/>
          <w:sz w:val="30"/>
          <w:szCs w:val="30"/>
        </w:rPr>
        <w:t>，</w:t>
      </w:r>
      <w:bookmarkStart w:id="5" w:name="OLE_LINK1"/>
      <w:r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/>
          <w:sz w:val="30"/>
          <w:szCs w:val="30"/>
        </w:rPr>
        <w:t>月</w:t>
      </w:r>
      <w:r w:rsidRPr="007D61A6">
        <w:rPr>
          <w:rFonts w:ascii="Times New Roman" w:hAnsi="Times New Roman" w:hint="eastAsia"/>
          <w:sz w:val="30"/>
          <w:szCs w:val="30"/>
        </w:rPr>
        <w:t>1</w:t>
      </w:r>
      <w:r>
        <w:rPr>
          <w:rFonts w:ascii="Times New Roman" w:hAnsi="Times New Roman" w:hint="eastAsia"/>
          <w:sz w:val="30"/>
          <w:szCs w:val="30"/>
        </w:rPr>
        <w:t>3</w:t>
      </w:r>
      <w:r w:rsidRPr="007D61A6">
        <w:rPr>
          <w:rFonts w:ascii="Times New Roman" w:hAnsi="Times New Roman"/>
          <w:sz w:val="30"/>
          <w:szCs w:val="30"/>
        </w:rPr>
        <w:t>日</w:t>
      </w:r>
      <w:r w:rsidRPr="007D61A6">
        <w:rPr>
          <w:rFonts w:ascii="Times New Roman" w:hAnsi="Times New Roman" w:hint="eastAsia"/>
          <w:sz w:val="30"/>
          <w:szCs w:val="30"/>
        </w:rPr>
        <w:t>至</w:t>
      </w:r>
      <w:r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 w:hint="eastAsia"/>
          <w:sz w:val="30"/>
          <w:szCs w:val="30"/>
        </w:rPr>
        <w:t>月</w:t>
      </w:r>
      <w:r>
        <w:rPr>
          <w:rFonts w:ascii="Times New Roman" w:hAnsi="Times New Roman" w:hint="eastAsia"/>
          <w:sz w:val="30"/>
          <w:szCs w:val="30"/>
        </w:rPr>
        <w:t>14</w:t>
      </w:r>
      <w:r w:rsidRPr="007D61A6">
        <w:rPr>
          <w:rFonts w:ascii="Times New Roman" w:hAnsi="Times New Roman"/>
          <w:sz w:val="30"/>
          <w:szCs w:val="30"/>
        </w:rPr>
        <w:t>日</w:t>
      </w:r>
      <w:bookmarkEnd w:id="5"/>
      <w:r w:rsidRPr="007D61A6">
        <w:rPr>
          <w:rFonts w:ascii="Times New Roman" w:hAnsi="Times New Roman" w:hint="eastAsia"/>
          <w:sz w:val="30"/>
          <w:szCs w:val="30"/>
        </w:rPr>
        <w:t>进行专题报告与讨论交流，</w:t>
      </w:r>
      <w:r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 w:hint="eastAsia"/>
          <w:sz w:val="30"/>
          <w:szCs w:val="30"/>
        </w:rPr>
        <w:t>月</w:t>
      </w:r>
      <w:r>
        <w:rPr>
          <w:rFonts w:ascii="Times New Roman" w:hAnsi="Times New Roman" w:hint="eastAsia"/>
          <w:sz w:val="30"/>
          <w:szCs w:val="30"/>
        </w:rPr>
        <w:t>15</w:t>
      </w:r>
      <w:r w:rsidRPr="007D61A6">
        <w:rPr>
          <w:rFonts w:ascii="Times New Roman" w:hAnsi="Times New Roman" w:hint="eastAsia"/>
          <w:sz w:val="30"/>
          <w:szCs w:val="30"/>
        </w:rPr>
        <w:t>日</w:t>
      </w:r>
      <w:r w:rsidR="004358C3">
        <w:rPr>
          <w:rFonts w:ascii="Times New Roman" w:hAnsi="Times New Roman" w:hint="eastAsia"/>
          <w:sz w:val="30"/>
          <w:szCs w:val="30"/>
        </w:rPr>
        <w:t>会议结束</w:t>
      </w:r>
      <w:r w:rsidRPr="007D61A6">
        <w:rPr>
          <w:rFonts w:ascii="Times New Roman" w:hAnsi="Times New Roman"/>
          <w:sz w:val="30"/>
          <w:szCs w:val="30"/>
        </w:rPr>
        <w:t>。</w:t>
      </w:r>
      <w:r w:rsidRPr="007D61A6">
        <w:rPr>
          <w:rFonts w:ascii="Times New Roman" w:hAnsi="Times New Roman" w:hint="eastAsia"/>
          <w:sz w:val="30"/>
          <w:szCs w:val="30"/>
        </w:rPr>
        <w:t>为</w:t>
      </w:r>
      <w:r w:rsidR="009421B9" w:rsidRPr="007D61A6">
        <w:rPr>
          <w:rFonts w:ascii="Times New Roman" w:hAnsi="Times New Roman" w:hint="eastAsia"/>
          <w:sz w:val="30"/>
          <w:szCs w:val="30"/>
        </w:rPr>
        <w:t>便于</w:t>
      </w:r>
      <w:r w:rsidRPr="007D61A6">
        <w:rPr>
          <w:rFonts w:ascii="Times New Roman" w:hAnsi="Times New Roman" w:hint="eastAsia"/>
          <w:sz w:val="30"/>
          <w:szCs w:val="30"/>
        </w:rPr>
        <w:t>与会专家</w:t>
      </w:r>
      <w:r w:rsidR="009421B9">
        <w:rPr>
          <w:rFonts w:ascii="Times New Roman" w:hAnsi="Times New Roman" w:hint="eastAsia"/>
          <w:sz w:val="30"/>
          <w:szCs w:val="30"/>
        </w:rPr>
        <w:t>深入</w:t>
      </w:r>
      <w:r w:rsidRPr="007D61A6">
        <w:rPr>
          <w:rFonts w:ascii="Times New Roman" w:hAnsi="Times New Roman" w:hint="eastAsia"/>
          <w:sz w:val="30"/>
          <w:szCs w:val="30"/>
        </w:rPr>
        <w:t>交流，会议将</w:t>
      </w:r>
      <w:r w:rsidR="009421B9">
        <w:rPr>
          <w:rFonts w:ascii="Times New Roman" w:hAnsi="Times New Roman" w:hint="eastAsia"/>
          <w:sz w:val="30"/>
          <w:szCs w:val="30"/>
        </w:rPr>
        <w:t>设置</w:t>
      </w:r>
      <w:r w:rsidRPr="007D61A6">
        <w:rPr>
          <w:rFonts w:ascii="Times New Roman" w:hAnsi="Times New Roman" w:hint="eastAsia"/>
          <w:sz w:val="30"/>
          <w:szCs w:val="30"/>
        </w:rPr>
        <w:t>专题报告和专题研讨两种形式。研讨会地点和</w:t>
      </w:r>
      <w:r w:rsidRPr="007D61A6">
        <w:rPr>
          <w:rFonts w:ascii="Times New Roman" w:hAnsi="Times New Roman"/>
          <w:sz w:val="30"/>
          <w:szCs w:val="30"/>
        </w:rPr>
        <w:t>具体日程</w:t>
      </w:r>
      <w:r w:rsidRPr="007D61A6">
        <w:rPr>
          <w:rFonts w:ascii="Times New Roman" w:hAnsi="Times New Roman" w:hint="eastAsia"/>
          <w:sz w:val="30"/>
          <w:szCs w:val="30"/>
        </w:rPr>
        <w:t>见后续通知。</w:t>
      </w:r>
    </w:p>
    <w:p w14:paraId="2A7946D8" w14:textId="744FFFD1" w:rsidR="007D61A6" w:rsidRPr="007D61A6" w:rsidRDefault="007D61A6" w:rsidP="007D61A6">
      <w:pPr>
        <w:spacing w:beforeLines="50" w:before="156" w:line="360" w:lineRule="auto"/>
        <w:ind w:firstLineChars="200" w:firstLine="602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三</w:t>
      </w:r>
      <w:r w:rsidRPr="007D61A6">
        <w:rPr>
          <w:rFonts w:ascii="Times New Roman" w:eastAsia="楷体_GB2312" w:hAnsi="Times New Roman" w:hint="eastAsia"/>
          <w:b/>
          <w:sz w:val="30"/>
          <w:szCs w:val="30"/>
        </w:rPr>
        <w:t>、会议报名及费用</w:t>
      </w:r>
    </w:p>
    <w:p w14:paraId="099F9DEB" w14:textId="0E1A6CC8" w:rsidR="007D61A6" w:rsidRPr="007D61A6" w:rsidRDefault="007D61A6" w:rsidP="007D61A6">
      <w:pPr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7D61A6">
        <w:rPr>
          <w:rFonts w:ascii="Times New Roman" w:hAnsi="Times New Roman" w:hint="eastAsia"/>
          <w:sz w:val="30"/>
          <w:szCs w:val="30"/>
        </w:rPr>
        <w:t>为妥善安排好住宿，请于</w:t>
      </w:r>
      <w:r w:rsidRPr="007D61A6">
        <w:rPr>
          <w:rFonts w:ascii="Times New Roman" w:hAnsi="Times New Roman" w:hint="eastAsia"/>
          <w:sz w:val="30"/>
          <w:szCs w:val="30"/>
        </w:rPr>
        <w:t>202</w:t>
      </w:r>
      <w:r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 w:hint="eastAsia"/>
          <w:sz w:val="30"/>
          <w:szCs w:val="30"/>
        </w:rPr>
        <w:t>年</w:t>
      </w:r>
      <w:r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 w:hint="eastAsia"/>
          <w:sz w:val="30"/>
          <w:szCs w:val="30"/>
        </w:rPr>
        <w:t>月</w:t>
      </w:r>
      <w:r>
        <w:rPr>
          <w:rFonts w:ascii="Times New Roman" w:hAnsi="Times New Roman" w:hint="eastAsia"/>
          <w:sz w:val="30"/>
          <w:szCs w:val="30"/>
        </w:rPr>
        <w:t>1</w:t>
      </w:r>
      <w:r w:rsidRPr="007D61A6">
        <w:rPr>
          <w:rFonts w:ascii="Times New Roman" w:hAnsi="Times New Roman" w:hint="eastAsia"/>
          <w:sz w:val="30"/>
          <w:szCs w:val="30"/>
        </w:rPr>
        <w:t>日前登录会议网站完成网上注册。会议网站</w:t>
      </w:r>
      <w:r w:rsidR="004358C3">
        <w:rPr>
          <w:rFonts w:ascii="Times New Roman" w:hAnsi="Times New Roman" w:hint="eastAsia"/>
          <w:sz w:val="30"/>
          <w:szCs w:val="30"/>
        </w:rPr>
        <w:t>h</w:t>
      </w:r>
      <w:r w:rsidR="004358C3" w:rsidRPr="004358C3">
        <w:rPr>
          <w:rFonts w:ascii="Times New Roman" w:hAnsi="Times New Roman"/>
          <w:sz w:val="30"/>
          <w:szCs w:val="30"/>
        </w:rPr>
        <w:t>ttps://indico.ihep.ac.cn/event/29489/</w:t>
      </w:r>
      <w:r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4B7A04DB" w14:textId="60FB1864" w:rsidR="007D61A6" w:rsidRPr="007D61A6" w:rsidRDefault="007D61A6" w:rsidP="007D61A6">
      <w:pPr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7D61A6">
        <w:rPr>
          <w:rFonts w:ascii="Times New Roman" w:hAnsi="Times New Roman" w:hint="eastAsia"/>
          <w:sz w:val="30"/>
          <w:szCs w:val="30"/>
        </w:rPr>
        <w:t>本次会议收取注册费。参加会议人员食宿统一安排</w:t>
      </w:r>
      <w:r w:rsidR="001160D3">
        <w:rPr>
          <w:rFonts w:ascii="Times New Roman" w:hAnsi="Times New Roman" w:hint="eastAsia"/>
          <w:sz w:val="30"/>
          <w:szCs w:val="30"/>
        </w:rPr>
        <w:t>，</w:t>
      </w:r>
      <w:r w:rsidRPr="007D61A6">
        <w:rPr>
          <w:rFonts w:ascii="Times New Roman" w:hAnsi="Times New Roman" w:hint="eastAsia"/>
          <w:sz w:val="30"/>
          <w:szCs w:val="30"/>
        </w:rPr>
        <w:t>费用</w:t>
      </w:r>
      <w:r w:rsidR="001160D3">
        <w:rPr>
          <w:rFonts w:ascii="Times New Roman" w:hAnsi="Times New Roman" w:hint="eastAsia"/>
          <w:sz w:val="30"/>
          <w:szCs w:val="30"/>
        </w:rPr>
        <w:lastRenderedPageBreak/>
        <w:t>（包括交通费用）</w:t>
      </w:r>
      <w:r w:rsidRPr="007D61A6">
        <w:rPr>
          <w:rFonts w:ascii="Times New Roman" w:hAnsi="Times New Roman" w:hint="eastAsia"/>
          <w:sz w:val="30"/>
          <w:szCs w:val="30"/>
        </w:rPr>
        <w:t>自理。</w:t>
      </w:r>
      <w:r w:rsidRPr="007D61A6" w:rsidDel="005D4FF2">
        <w:rPr>
          <w:rFonts w:ascii="Times New Roman" w:hAnsi="Times New Roman" w:hint="eastAsia"/>
          <w:sz w:val="30"/>
          <w:szCs w:val="30"/>
        </w:rPr>
        <w:t xml:space="preserve"> </w:t>
      </w:r>
    </w:p>
    <w:p w14:paraId="703FAA9E" w14:textId="3C15E817" w:rsidR="007D61A6" w:rsidRPr="007D61A6" w:rsidRDefault="007D61A6" w:rsidP="007D61A6">
      <w:pPr>
        <w:spacing w:beforeLines="50" w:before="156" w:line="360" w:lineRule="auto"/>
        <w:ind w:firstLineChars="200" w:firstLine="602"/>
        <w:rPr>
          <w:rFonts w:ascii="Times New Roman" w:hAnsi="Times New Roman"/>
          <w:color w:val="0000FF"/>
          <w:sz w:val="30"/>
          <w:szCs w:val="30"/>
          <w:u w:val="single"/>
        </w:rPr>
      </w:pPr>
      <w:r w:rsidRPr="007D61A6">
        <w:rPr>
          <w:rFonts w:ascii="Times New Roman" w:eastAsia="楷体_GB2312" w:hAnsi="Times New Roman" w:hint="eastAsia"/>
          <w:b/>
          <w:sz w:val="30"/>
          <w:szCs w:val="30"/>
        </w:rPr>
        <w:t>联系人：</w:t>
      </w:r>
    </w:p>
    <w:p w14:paraId="558164A9" w14:textId="2A86DACF" w:rsidR="007D61A6" w:rsidRDefault="007D61A6" w:rsidP="007D61A6">
      <w:pPr>
        <w:tabs>
          <w:tab w:val="left" w:pos="1701"/>
        </w:tabs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 w:rsidRPr="007D61A6">
        <w:rPr>
          <w:rFonts w:ascii="Times New Roman" w:hAnsi="Times New Roman" w:hint="eastAsia"/>
          <w:sz w:val="30"/>
          <w:szCs w:val="30"/>
        </w:rPr>
        <w:t>李</w:t>
      </w:r>
      <w:r w:rsidRPr="007D61A6">
        <w:rPr>
          <w:rFonts w:ascii="Times New Roman" w:hAnsi="Times New Roman" w:hint="eastAsia"/>
          <w:sz w:val="30"/>
          <w:szCs w:val="30"/>
        </w:rPr>
        <w:t xml:space="preserve"> </w:t>
      </w:r>
      <w:r w:rsidRPr="007D61A6">
        <w:rPr>
          <w:rFonts w:ascii="Times New Roman" w:hAnsi="Times New Roman"/>
          <w:sz w:val="30"/>
          <w:szCs w:val="30"/>
        </w:rPr>
        <w:t xml:space="preserve"> </w:t>
      </w:r>
      <w:r w:rsidRPr="007D61A6">
        <w:rPr>
          <w:rFonts w:ascii="Times New Roman" w:hAnsi="Times New Roman" w:hint="eastAsia"/>
          <w:sz w:val="30"/>
          <w:szCs w:val="30"/>
        </w:rPr>
        <w:t>剑</w:t>
      </w:r>
      <w:r w:rsidRPr="007D61A6">
        <w:rPr>
          <w:rFonts w:ascii="Times New Roman" w:hAnsi="Times New Roman" w:hint="eastAsia"/>
          <w:sz w:val="30"/>
          <w:szCs w:val="30"/>
        </w:rPr>
        <w:t xml:space="preserve"> </w:t>
      </w:r>
      <w:r w:rsidRPr="007D61A6">
        <w:rPr>
          <w:rFonts w:ascii="Times New Roman" w:hAnsi="Times New Roman"/>
          <w:sz w:val="30"/>
          <w:szCs w:val="30"/>
        </w:rPr>
        <w:t xml:space="preserve"> </w:t>
      </w:r>
      <w:r w:rsidRPr="007D61A6">
        <w:rPr>
          <w:rFonts w:ascii="Times New Roman" w:hAnsi="Times New Roman" w:hint="eastAsia"/>
          <w:sz w:val="30"/>
          <w:szCs w:val="30"/>
        </w:rPr>
        <w:t>1</w:t>
      </w:r>
      <w:r w:rsidRPr="007D61A6">
        <w:rPr>
          <w:rFonts w:ascii="Times New Roman" w:hAnsi="Times New Roman"/>
          <w:sz w:val="30"/>
          <w:szCs w:val="30"/>
        </w:rPr>
        <w:t>8143095560</w:t>
      </w:r>
      <w:r w:rsidRPr="007D61A6">
        <w:rPr>
          <w:rFonts w:ascii="Times New Roman" w:hAnsi="Times New Roman" w:hint="eastAsia"/>
          <w:sz w:val="30"/>
          <w:szCs w:val="30"/>
        </w:rPr>
        <w:t xml:space="preserve"> </w:t>
      </w:r>
      <w:r w:rsidRPr="007D61A6">
        <w:rPr>
          <w:rFonts w:ascii="Times New Roman" w:hAnsi="Times New Roman"/>
          <w:sz w:val="30"/>
          <w:szCs w:val="30"/>
        </w:rPr>
        <w:t xml:space="preserve"> </w:t>
      </w:r>
      <w:hyperlink r:id="rId5" w:history="1">
        <w:r w:rsidRPr="005827EC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jianli@jlu.edu.cn</w:t>
        </w:r>
      </w:hyperlink>
    </w:p>
    <w:p w14:paraId="5CA82249" w14:textId="3AECCB99" w:rsidR="007D61A6" w:rsidRPr="007D61A6" w:rsidRDefault="007D61A6" w:rsidP="004358C3">
      <w:pPr>
        <w:tabs>
          <w:tab w:val="left" w:pos="1701"/>
        </w:tabs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 w:hint="eastAsia"/>
          <w:sz w:val="30"/>
          <w:szCs w:val="30"/>
        </w:rPr>
        <w:t>郭</w:t>
      </w:r>
      <w:proofErr w:type="gramEnd"/>
      <w:r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hint="eastAsia"/>
          <w:sz w:val="30"/>
          <w:szCs w:val="30"/>
        </w:rPr>
        <w:t>静</w:t>
      </w:r>
      <w:r w:rsidR="005827EC">
        <w:rPr>
          <w:rFonts w:ascii="Times New Roman" w:hAnsi="Times New Roman" w:hint="eastAsia"/>
          <w:sz w:val="30"/>
          <w:szCs w:val="30"/>
        </w:rPr>
        <w:t xml:space="preserve"> </w:t>
      </w:r>
      <w:r w:rsidR="005827EC">
        <w:rPr>
          <w:rFonts w:ascii="Times New Roman" w:hAnsi="Times New Roman"/>
          <w:sz w:val="30"/>
          <w:szCs w:val="30"/>
        </w:rPr>
        <w:t xml:space="preserve"> </w:t>
      </w:r>
      <w:r w:rsidR="005827EC" w:rsidRPr="005827EC">
        <w:rPr>
          <w:rFonts w:ascii="Times New Roman" w:hAnsi="Times New Roman"/>
          <w:sz w:val="30"/>
          <w:szCs w:val="30"/>
        </w:rPr>
        <w:t>15164345348</w:t>
      </w:r>
      <w:r w:rsidR="005827EC">
        <w:rPr>
          <w:rFonts w:ascii="Times New Roman" w:hAnsi="Times New Roman"/>
          <w:sz w:val="30"/>
          <w:szCs w:val="30"/>
        </w:rPr>
        <w:t xml:space="preserve">  </w:t>
      </w:r>
      <w:r w:rsidR="005827EC" w:rsidRPr="005827EC">
        <w:rPr>
          <w:rFonts w:ascii="Times New Roman" w:hAnsi="Times New Roman"/>
          <w:sz w:val="30"/>
          <w:szCs w:val="30"/>
        </w:rPr>
        <w:t>gjing@jlu.edu.cn</w:t>
      </w:r>
    </w:p>
    <w:p w14:paraId="5FFF8B92" w14:textId="77777777" w:rsidR="007D61A6" w:rsidRPr="007D61A6" w:rsidRDefault="007D61A6" w:rsidP="007D61A6">
      <w:pPr>
        <w:tabs>
          <w:tab w:val="left" w:pos="1701"/>
        </w:tabs>
        <w:spacing w:line="360" w:lineRule="auto"/>
        <w:ind w:left="838"/>
        <w:rPr>
          <w:rFonts w:ascii="Times New Roman" w:hAnsi="Times New Roman"/>
          <w:sz w:val="30"/>
          <w:szCs w:val="30"/>
        </w:rPr>
      </w:pPr>
    </w:p>
    <w:p w14:paraId="619365E5" w14:textId="58943CA4" w:rsidR="007D61A6" w:rsidRDefault="007D61A6" w:rsidP="004358C3">
      <w:pPr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7D61A6">
        <w:rPr>
          <w:rFonts w:ascii="Times New Roman" w:hAnsi="Times New Roman"/>
          <w:sz w:val="30"/>
          <w:szCs w:val="30"/>
        </w:rPr>
        <w:t xml:space="preserve">          </w:t>
      </w:r>
      <w:r>
        <w:rPr>
          <w:rFonts w:ascii="Times New Roman" w:hAnsi="Times New Roman"/>
          <w:sz w:val="30"/>
          <w:szCs w:val="30"/>
        </w:rPr>
        <w:t xml:space="preserve">             </w:t>
      </w:r>
      <w:r w:rsidRPr="007D61A6">
        <w:rPr>
          <w:rFonts w:ascii="Times New Roman" w:hAnsi="Times New Roman" w:hint="eastAsia"/>
          <w:sz w:val="30"/>
          <w:szCs w:val="30"/>
        </w:rPr>
        <w:t>吉林大学物理学院</w:t>
      </w:r>
    </w:p>
    <w:p w14:paraId="64B8278B" w14:textId="10E0804C" w:rsidR="007D61A6" w:rsidRPr="007D61A6" w:rsidRDefault="007D61A6" w:rsidP="004358C3">
      <w:pPr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</w:t>
      </w:r>
      <w:r>
        <w:rPr>
          <w:rFonts w:ascii="Times New Roman" w:hAnsi="Times New Roman" w:hint="eastAsia"/>
          <w:sz w:val="30"/>
          <w:szCs w:val="30"/>
        </w:rPr>
        <w:t>吉林大学原子与分子物理研究所</w:t>
      </w:r>
    </w:p>
    <w:p w14:paraId="6EB8DDC0" w14:textId="54CE5C0C" w:rsidR="007D61A6" w:rsidRPr="007D61A6" w:rsidRDefault="007D61A6" w:rsidP="004358C3">
      <w:pPr>
        <w:spacing w:line="360" w:lineRule="auto"/>
        <w:ind w:right="480" w:firstLineChars="200" w:firstLine="600"/>
        <w:jc w:val="left"/>
        <w:rPr>
          <w:rFonts w:ascii="Times New Roman" w:hAnsi="Times New Roman"/>
          <w:sz w:val="30"/>
          <w:szCs w:val="30"/>
        </w:rPr>
      </w:pPr>
      <w:r w:rsidRPr="007D61A6">
        <w:rPr>
          <w:rFonts w:ascii="Times New Roman" w:hAnsi="Times New Roman"/>
          <w:sz w:val="30"/>
          <w:szCs w:val="30"/>
        </w:rPr>
        <w:t xml:space="preserve">      </w:t>
      </w:r>
      <w:r w:rsidR="004358C3">
        <w:rPr>
          <w:rFonts w:ascii="Times New Roman" w:hAnsi="Times New Roman"/>
          <w:sz w:val="30"/>
          <w:szCs w:val="30"/>
        </w:rPr>
        <w:t xml:space="preserve">                 </w:t>
      </w:r>
      <w:r w:rsidRPr="007D61A6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 w:hint="eastAsia"/>
          <w:sz w:val="30"/>
          <w:szCs w:val="30"/>
        </w:rPr>
        <w:t>6</w:t>
      </w:r>
      <w:r w:rsidRPr="007D61A6">
        <w:rPr>
          <w:rFonts w:ascii="Times New Roman" w:hAnsi="Times New Roman"/>
          <w:sz w:val="30"/>
          <w:szCs w:val="30"/>
        </w:rPr>
        <w:t>年</w:t>
      </w:r>
      <w:r w:rsidRPr="007D61A6">
        <w:rPr>
          <w:rFonts w:ascii="Times New Roman" w:hAnsi="Times New Roman" w:hint="eastAsia"/>
          <w:sz w:val="30"/>
          <w:szCs w:val="30"/>
        </w:rPr>
        <w:t>4</w:t>
      </w:r>
      <w:r w:rsidRPr="007D61A6"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 w:hint="eastAsia"/>
          <w:sz w:val="30"/>
          <w:szCs w:val="30"/>
        </w:rPr>
        <w:t>28</w:t>
      </w:r>
      <w:r w:rsidRPr="007D61A6">
        <w:rPr>
          <w:rFonts w:ascii="Times New Roman" w:hAnsi="Times New Roman"/>
          <w:sz w:val="30"/>
          <w:szCs w:val="30"/>
        </w:rPr>
        <w:t>日</w:t>
      </w:r>
    </w:p>
    <w:bookmarkEnd w:id="3"/>
    <w:p w14:paraId="592A4E63" w14:textId="77777777" w:rsidR="00A64620" w:rsidRPr="007D61A6" w:rsidRDefault="00A64620"/>
    <w:sectPr w:rsidR="00A64620" w:rsidRPr="007D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495"/>
    <w:multiLevelType w:val="hybridMultilevel"/>
    <w:tmpl w:val="F6B2AAD8"/>
    <w:lvl w:ilvl="0" w:tplc="A328D0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43"/>
    <w:rsid w:val="000871F5"/>
    <w:rsid w:val="00093A6A"/>
    <w:rsid w:val="000D0143"/>
    <w:rsid w:val="001160D3"/>
    <w:rsid w:val="00324B7F"/>
    <w:rsid w:val="003A6014"/>
    <w:rsid w:val="004358C3"/>
    <w:rsid w:val="00456380"/>
    <w:rsid w:val="00480FB8"/>
    <w:rsid w:val="00544E40"/>
    <w:rsid w:val="005827EC"/>
    <w:rsid w:val="00786E91"/>
    <w:rsid w:val="007D61A6"/>
    <w:rsid w:val="007F0473"/>
    <w:rsid w:val="008C4A77"/>
    <w:rsid w:val="009421B9"/>
    <w:rsid w:val="009A6838"/>
    <w:rsid w:val="00A64620"/>
    <w:rsid w:val="00CC05EE"/>
    <w:rsid w:val="00D10547"/>
    <w:rsid w:val="00EC14BF"/>
    <w:rsid w:val="00F4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C135"/>
  <w15:chartTrackingRefBased/>
  <w15:docId w15:val="{95FC0191-622E-4DE0-B30F-34F3AA70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0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anli@jl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</dc:creator>
  <cp:keywords/>
  <dc:description/>
  <cp:lastModifiedBy>li jian</cp:lastModifiedBy>
  <cp:revision>21</cp:revision>
  <cp:lastPrinted>2026-04-30T06:29:00Z</cp:lastPrinted>
  <dcterms:created xsi:type="dcterms:W3CDTF">2026-04-27T08:33:00Z</dcterms:created>
  <dcterms:modified xsi:type="dcterms:W3CDTF">2026-05-07T00:29:00Z</dcterms:modified>
</cp:coreProperties>
</file>