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C87BF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一.</w:t>
      </w:r>
    </w:p>
    <w:p w14:paraId="0ED3F9EA">
      <w:pPr>
        <w:rPr>
          <w:rFonts w:hint="eastAsia"/>
          <w:lang w:val="en-US" w:eastAsia="zh-CN"/>
        </w:rPr>
      </w:pPr>
    </w:p>
    <w:p w14:paraId="562CED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137150" cy="3294380"/>
            <wp:effectExtent l="0" t="0" r="6350" b="7620"/>
            <wp:docPr id="2" name="图片 2" descr="屏幕截图 2026-05-24 195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屏幕截图 2026-05-24 1953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7150" cy="329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0975" cy="2808605"/>
            <wp:effectExtent l="0" t="0" r="9525" b="10795"/>
            <wp:docPr id="3" name="图片 3" descr="屏幕截图 2026-05-24 195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屏幕截图 2026-05-24 1952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80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678D3">
      <w:pPr>
        <w:rPr>
          <w:rFonts w:hint="eastAsia"/>
          <w:lang w:val="en-US" w:eastAsia="zh-CN"/>
        </w:rPr>
      </w:pPr>
    </w:p>
    <w:p w14:paraId="6EA93B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二．</w:t>
      </w:r>
    </w:p>
    <w:p w14:paraId="2E0652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插值必须严格经过每一个数据点，数据通常被认为是准确的，没有误差的。插值点越多，越容易出现剧烈动荡。</w:t>
      </w:r>
    </w:p>
    <w:p w14:paraId="5189E5E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原理：线性插值，多项式插值（拉格朗日插值），三次样条插值</w:t>
      </w:r>
    </w:p>
    <w:p w14:paraId="5F8BB0C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例子：温度变化估计（线性插值）</w:t>
      </w:r>
    </w:p>
    <w:p w14:paraId="56E792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拟合不必经过所有点，只是找一条能代表整体趋势的点，数据包含噪声和测量误差，用于提取物理参数或揭示变量间关系。</w:t>
      </w:r>
    </w:p>
    <w:p w14:paraId="2AC0E0E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原理：最小二乘法，极大似然法，加权最小二乘</w:t>
      </w:r>
      <w:bookmarkStart w:id="0" w:name="_GoBack"/>
      <w:bookmarkEnd w:id="0"/>
    </w:p>
    <w:p w14:paraId="63FF623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例子：弹簧伸长规律（最小二乘法）</w:t>
      </w:r>
    </w:p>
    <w:p w14:paraId="4BA4F980">
      <w:pPr>
        <w:rPr>
          <w:rFonts w:hint="eastAsia"/>
          <w:lang w:val="en-US" w:eastAsia="zh-CN"/>
        </w:rPr>
      </w:pPr>
    </w:p>
    <w:p w14:paraId="1833B18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评估拟合质量优劣：</w:t>
      </w:r>
    </w:p>
    <w:p w14:paraId="618AA1AD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卡方值越小越好</w:t>
      </w:r>
    </w:p>
    <w:p w14:paraId="3FA548AD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约化卡方越接近1越好</w:t>
      </w:r>
    </w:p>
    <w:p w14:paraId="2FD860E5"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参数误差</w:t>
      </w:r>
    </w:p>
    <w:p w14:paraId="371CF48F">
      <w:pPr>
        <w:widowControl w:val="0"/>
        <w:jc w:val="both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ACA85D3"/>
    <w:p w14:paraId="1EA775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三．</w:t>
      </w:r>
    </w:p>
    <w:p w14:paraId="65560923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费米子（物质粒子）：轻子，夸克。</w:t>
      </w:r>
    </w:p>
    <w:p w14:paraId="5A3F5C45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实例：上夸克（u）：电荷+2/3，质子、中子的组分。</w:t>
      </w:r>
    </w:p>
    <w:p w14:paraId="2A866040">
      <w:pPr>
        <w:widowControl w:val="0"/>
        <w:numPr>
          <w:ilvl w:val="0"/>
          <w:numId w:val="0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电子中微子（νₑ）：电中性，几乎无质量，参与β衰变。</w:t>
      </w:r>
    </w:p>
    <w:p w14:paraId="03DB5827">
      <w:pPr>
        <w:widowControl w:val="0"/>
        <w:numPr>
          <w:ilvl w:val="0"/>
          <w:numId w:val="0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电子（e）：电荷-1，原子核外最熟悉的轻子。</w:t>
      </w:r>
    </w:p>
    <w:p w14:paraId="64EE725E">
      <w:pPr>
        <w:widowControl w:val="0"/>
        <w:numPr>
          <w:ilvl w:val="0"/>
          <w:numId w:val="0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2：玻色子（媒介粒子与希格斯粒子）：规范玻色子，希格斯玻色子。</w:t>
      </w:r>
    </w:p>
    <w:p w14:paraId="7E9C8066">
      <w:pPr>
        <w:widowControl w:val="0"/>
        <w:numPr>
          <w:ilvl w:val="0"/>
          <w:numId w:val="0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实例：光子（γ）：静止质量为零，传递电磁相互作用。</w:t>
      </w:r>
    </w:p>
    <w:p w14:paraId="2ACAC579">
      <w:pPr>
        <w:widowControl w:val="0"/>
        <w:numPr>
          <w:ilvl w:val="0"/>
          <w:numId w:val="0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胶子（g）：有8种色荷组合，传递强相互作用，将夸克束缚在强子内部。</w:t>
      </w:r>
    </w:p>
    <w:p w14:paraId="38A38CFD">
      <w:pPr>
        <w:widowControl w:val="0"/>
        <w:numPr>
          <w:ilvl w:val="0"/>
          <w:numId w:val="0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希格斯玻色子（H）：2012年在LHC被发现，是产生电弱对称性破缺的关键粒子。</w:t>
      </w:r>
    </w:p>
    <w:p w14:paraId="0CCF34F9">
      <w:pPr>
        <w:widowControl w:val="0"/>
        <w:numPr>
          <w:ilvl w:val="0"/>
          <w:numId w:val="0"/>
        </w:numPr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4A3941D0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四.</w:t>
      </w:r>
    </w:p>
    <w:p w14:paraId="4354A8D1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电磁力相对于引力强度更大，相对于弱力和强力作用距离更远，普适于所有带电粒子，且携带粒子信息，因此径迹探测器主要通过电磁力测量粒子信息。</w:t>
      </w:r>
    </w:p>
    <w:p w14:paraId="5B85C1F8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 w14:paraId="5DE8189D">
      <w:pPr>
        <w:widowControl w:val="0"/>
        <w:numPr>
          <w:ilvl w:val="0"/>
          <w:numId w:val="0"/>
        </w:numPr>
        <w:ind w:left="0" w:leftChars="0" w:firstLine="0" w:firstLineChars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6A3D2"/>
    <w:multiLevelType w:val="singleLevel"/>
    <w:tmpl w:val="0B86A3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E8F7343"/>
    <w:multiLevelType w:val="singleLevel"/>
    <w:tmpl w:val="6E8F73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A4450"/>
    <w:rsid w:val="10DA4450"/>
    <w:rsid w:val="64F2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457</Characters>
  <Lines>0</Lines>
  <Paragraphs>0</Paragraphs>
  <TotalTime>31</TotalTime>
  <ScaleCrop>false</ScaleCrop>
  <LinksUpToDate>false</LinksUpToDate>
  <CharactersWithSpaces>499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2026-05-24T12:12:00Z</dcterms:created>
  <dc:creator>2025302022012</dc:creator>
  <cp:lastModifiedBy>2025302022012</cp:lastModifiedBy>
  <dcterms:modified xsi:type="dcterms:W3CDTF">2026-05-24T12:48:32Z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B2E23BF59E6E4465938A356D8EB48B7A_11</vt:lpwstr>
  </property>
  <property fmtid="{D5CDD505-2E9C-101B-9397-08002B2CF9AE}" pid="4" name="KSOTemplateDocerSaveRecord">
    <vt:lpwstr>eyJoZGlkIjoiMDAxZDgyZjI1ZmQyNTcxODBhYjRmMWIyZjM3ZmUxNjQiLCJ1c2VySWQiOiIxNzU0NTIwOTk5In0=</vt:lpwstr>
  </property>
</Properties>
</file>