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95755">
      <w:pPr>
        <w:numPr>
          <w:ilvl w:val="0"/>
          <w:numId w:val="0"/>
        </w:numPr>
        <w:rPr>
          <w:rFonts w:hint="default" w:eastAsiaTheme="minorEastAsia"/>
          <w:lang w:val="en-US" w:eastAsia="zh-CN"/>
        </w:rPr>
      </w:pPr>
      <w:r>
        <w:rPr>
          <w:rFonts w:hint="default" w:asciiTheme="minorHAnsi" w:hAnsiTheme="minorHAnsi" w:eastAsiaTheme="minorEastAsia" w:cstheme="minorBidi"/>
          <w:kern w:val="2"/>
          <w:sz w:val="21"/>
          <w:szCs w:val="24"/>
          <w:lang w:val="en-US" w:eastAsia="zh-CN" w:bidi="ar-SA"/>
        </w:rPr>
        <w:t>1.</w:t>
      </w:r>
      <w:r>
        <w:rPr>
          <w:rFonts w:hint="eastAsia"/>
          <w:lang w:val="en-US" w:eastAsia="zh-CN"/>
        </w:rPr>
        <w:t xml:space="preserve"> </w:t>
      </w:r>
    </w:p>
    <w:p w14:paraId="6AD1BF3B">
      <w:r>
        <w:drawing>
          <wp:inline distT="0" distB="0" distL="114300" distR="114300">
            <wp:extent cx="5265420" cy="3628390"/>
            <wp:effectExtent l="0" t="0" r="190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5420" cy="3628390"/>
                    </a:xfrm>
                    <a:prstGeom prst="rect">
                      <a:avLst/>
                    </a:prstGeom>
                    <a:noFill/>
                    <a:ln>
                      <a:noFill/>
                    </a:ln>
                  </pic:spPr>
                </pic:pic>
              </a:graphicData>
            </a:graphic>
          </wp:inline>
        </w:drawing>
      </w:r>
    </w:p>
    <w:p w14:paraId="0C5EAE3C"/>
    <w:p w14:paraId="57C33088">
      <w:pPr>
        <w:rPr>
          <w:rFonts w:hint="eastAsia"/>
          <w:sz w:val="24"/>
          <w:szCs w:val="24"/>
          <w:lang w:val="en-US" w:eastAsia="zh-CN"/>
        </w:rPr>
      </w:pPr>
      <w:r>
        <w:rPr>
          <w:rFonts w:hint="eastAsia"/>
          <w:sz w:val="24"/>
          <w:szCs w:val="24"/>
          <w:lang w:val="en-US" w:eastAsia="zh-CN"/>
        </w:rPr>
        <w:t>第一组实验：固定bin值为50，改变N</w:t>
      </w:r>
    </w:p>
    <w:p w14:paraId="6479EE9C">
      <w:pPr>
        <w:rPr>
          <w:rFonts w:hint="eastAsia"/>
          <w:lang w:val="en-US" w:eastAsia="zh-CN"/>
        </w:rPr>
      </w:pPr>
      <w:r>
        <w:rPr>
          <w:rFonts w:hint="eastAsia"/>
          <w:lang w:val="en-US" w:eastAsia="zh-CN"/>
        </w:rPr>
        <w:t>N为1000时：                                          N为5000时：</w:t>
      </w:r>
    </w:p>
    <w:p w14:paraId="454EADEC">
      <w:pPr>
        <w:rPr>
          <w:rFonts w:hint="default"/>
          <w:lang w:val="en-US" w:eastAsia="zh-CN"/>
        </w:rPr>
      </w:pPr>
    </w:p>
    <w:p w14:paraId="3816FDC3">
      <w:pPr>
        <w:rPr>
          <w:rFonts w:hint="default"/>
          <w:lang w:val="en-US" w:eastAsia="zh-CN"/>
        </w:rPr>
      </w:pPr>
      <w:r>
        <w:drawing>
          <wp:inline distT="0" distB="0" distL="114300" distR="114300">
            <wp:extent cx="2376805" cy="1907540"/>
            <wp:effectExtent l="0" t="0" r="4445"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2376805" cy="1907540"/>
                    </a:xfrm>
                    <a:prstGeom prst="rect">
                      <a:avLst/>
                    </a:prstGeom>
                    <a:noFill/>
                    <a:ln>
                      <a:noFill/>
                    </a:ln>
                  </pic:spPr>
                </pic:pic>
              </a:graphicData>
            </a:graphic>
          </wp:inline>
        </w:drawing>
      </w:r>
      <w:r>
        <w:rPr>
          <w:rFonts w:hint="eastAsia"/>
          <w:lang w:val="en-US" w:eastAsia="zh-CN"/>
        </w:rPr>
        <w:t xml:space="preserve">    </w:t>
      </w:r>
      <w:r>
        <w:rPr>
          <w:rFonts w:hint="default"/>
          <w:lang w:val="en-US" w:eastAsia="zh-CN"/>
        </w:rPr>
        <w:drawing>
          <wp:inline distT="0" distB="0" distL="114300" distR="114300">
            <wp:extent cx="2394585" cy="1916430"/>
            <wp:effectExtent l="0" t="0" r="5715" b="7620"/>
            <wp:docPr id="3" name="图片 3" descr="屏幕截图 2026-05-31 002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屏幕截图 2026-05-31 002352"/>
                    <pic:cNvPicPr>
                      <a:picLocks noChangeAspect="1"/>
                    </pic:cNvPicPr>
                  </pic:nvPicPr>
                  <pic:blipFill>
                    <a:blip r:embed="rId6"/>
                    <a:stretch>
                      <a:fillRect/>
                    </a:stretch>
                  </pic:blipFill>
                  <pic:spPr>
                    <a:xfrm>
                      <a:off x="0" y="0"/>
                      <a:ext cx="2394585" cy="1916430"/>
                    </a:xfrm>
                    <a:prstGeom prst="rect">
                      <a:avLst/>
                    </a:prstGeom>
                  </pic:spPr>
                </pic:pic>
              </a:graphicData>
            </a:graphic>
          </wp:inline>
        </w:drawing>
      </w:r>
    </w:p>
    <w:p w14:paraId="342D75A0">
      <w:pPr>
        <w:rPr>
          <w:rFonts w:hint="default"/>
          <w:lang w:val="en-US" w:eastAsia="zh-CN"/>
        </w:rPr>
      </w:pPr>
      <w:r>
        <w:rPr>
          <w:rFonts w:hint="eastAsia"/>
          <w:lang w:val="en-US" w:eastAsia="zh-CN"/>
        </w:rPr>
        <w:t xml:space="preserve">N为10000时：                            </w:t>
      </w:r>
    </w:p>
    <w:p w14:paraId="1ECB0887">
      <w:pPr>
        <w:rPr>
          <w:rFonts w:hint="default"/>
          <w:lang w:val="en-US" w:eastAsia="zh-CN"/>
        </w:rPr>
      </w:pPr>
      <w:r>
        <w:rPr>
          <w:rFonts w:hint="default"/>
          <w:lang w:val="en-US" w:eastAsia="zh-CN"/>
        </w:rPr>
        <w:drawing>
          <wp:inline distT="0" distB="0" distL="114300" distR="114300">
            <wp:extent cx="2246630" cy="1804035"/>
            <wp:effectExtent l="0" t="0" r="1270" b="5715"/>
            <wp:docPr id="4" name="图片 4" descr="屏幕截图 2026-05-31 002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屏幕截图 2026-05-31 002648"/>
                    <pic:cNvPicPr>
                      <a:picLocks noChangeAspect="1"/>
                    </pic:cNvPicPr>
                  </pic:nvPicPr>
                  <pic:blipFill>
                    <a:blip r:embed="rId7"/>
                    <a:stretch>
                      <a:fillRect/>
                    </a:stretch>
                  </pic:blipFill>
                  <pic:spPr>
                    <a:xfrm>
                      <a:off x="0" y="0"/>
                      <a:ext cx="2246630" cy="1804035"/>
                    </a:xfrm>
                    <a:prstGeom prst="rect">
                      <a:avLst/>
                    </a:prstGeom>
                  </pic:spPr>
                </pic:pic>
              </a:graphicData>
            </a:graphic>
          </wp:inline>
        </w:drawing>
      </w:r>
    </w:p>
    <w:p w14:paraId="7DBE8ABE">
      <w:pPr>
        <w:rPr>
          <w:rFonts w:hint="default"/>
          <w:lang w:val="en-US" w:eastAsia="zh-CN"/>
        </w:rPr>
      </w:pPr>
      <w:r>
        <w:rPr>
          <w:rFonts w:hint="eastAsia"/>
          <w:lang w:val="en-US" w:eastAsia="zh-CN"/>
        </w:rPr>
        <w:t>结论：</w:t>
      </w:r>
      <w:r>
        <w:rPr>
          <w:rFonts w:hint="default"/>
          <w:lang w:val="en-US" w:eastAsia="zh-CN"/>
        </w:rPr>
        <w:t>在固定 bin 数的情况下增加样本量 N，发现拟合参数逐渐收敛于真值，参数不确定度随 N 增大而减小</w:t>
      </w:r>
    </w:p>
    <w:p w14:paraId="67DD20CE">
      <w:pPr>
        <w:rPr>
          <w:rFonts w:hint="default"/>
          <w:lang w:val="en-US" w:eastAsia="zh-CN"/>
        </w:rPr>
      </w:pPr>
    </w:p>
    <w:p w14:paraId="37CF8E99">
      <w:pPr>
        <w:rPr>
          <w:rFonts w:hint="eastAsia"/>
          <w:sz w:val="24"/>
          <w:szCs w:val="24"/>
          <w:lang w:val="en-US" w:eastAsia="zh-CN"/>
        </w:rPr>
      </w:pPr>
      <w:r>
        <w:rPr>
          <w:rFonts w:hint="eastAsia"/>
          <w:sz w:val="24"/>
          <w:szCs w:val="24"/>
          <w:lang w:val="en-US" w:eastAsia="zh-CN"/>
        </w:rPr>
        <w:t>第二组实验：固定N值为5000，改变bin</w:t>
      </w:r>
    </w:p>
    <w:p w14:paraId="01F44D30">
      <w:pPr>
        <w:rPr>
          <w:rFonts w:hint="default"/>
          <w:lang w:val="en-US" w:eastAsia="zh-CN"/>
        </w:rPr>
      </w:pPr>
      <w:r>
        <w:rPr>
          <w:rFonts w:hint="eastAsia"/>
          <w:lang w:val="en-US" w:eastAsia="zh-CN"/>
        </w:rPr>
        <w:t>Bin=20时：                                           bin=50时:</w:t>
      </w:r>
    </w:p>
    <w:p w14:paraId="798FA735">
      <w:pPr>
        <w:rPr>
          <w:rFonts w:hint="default"/>
          <w:lang w:val="en-US" w:eastAsia="zh-CN"/>
        </w:rPr>
      </w:pPr>
      <w:r>
        <w:rPr>
          <w:rFonts w:hint="default"/>
          <w:lang w:val="en-US" w:eastAsia="zh-CN"/>
        </w:rPr>
        <w:drawing>
          <wp:inline distT="0" distB="0" distL="114300" distR="114300">
            <wp:extent cx="2421890" cy="1945640"/>
            <wp:effectExtent l="0" t="0" r="6985" b="6985"/>
            <wp:docPr id="5" name="图片 5" descr="屏幕截图 2026-05-31 003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屏幕截图 2026-05-31 003502"/>
                    <pic:cNvPicPr>
                      <a:picLocks noChangeAspect="1"/>
                    </pic:cNvPicPr>
                  </pic:nvPicPr>
                  <pic:blipFill>
                    <a:blip r:embed="rId8"/>
                    <a:stretch>
                      <a:fillRect/>
                    </a:stretch>
                  </pic:blipFill>
                  <pic:spPr>
                    <a:xfrm>
                      <a:off x="0" y="0"/>
                      <a:ext cx="2421890" cy="1945640"/>
                    </a:xfrm>
                    <a:prstGeom prst="rect">
                      <a:avLst/>
                    </a:prstGeom>
                  </pic:spPr>
                </pic:pic>
              </a:graphicData>
            </a:graphic>
          </wp:inline>
        </w:drawing>
      </w:r>
      <w:r>
        <w:rPr>
          <w:rFonts w:hint="eastAsia"/>
          <w:lang w:val="en-US" w:eastAsia="zh-CN"/>
        </w:rPr>
        <w:t xml:space="preserve">  </w:t>
      </w:r>
      <w:r>
        <w:rPr>
          <w:rFonts w:hint="default"/>
          <w:lang w:val="en-US" w:eastAsia="zh-CN"/>
        </w:rPr>
        <w:drawing>
          <wp:inline distT="0" distB="0" distL="114300" distR="114300">
            <wp:extent cx="2462530" cy="1971675"/>
            <wp:effectExtent l="0" t="0" r="4445" b="0"/>
            <wp:docPr id="6" name="图片 6" descr="屏幕截图 2026-05-31 002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屏幕截图 2026-05-31 002352"/>
                    <pic:cNvPicPr>
                      <a:picLocks noChangeAspect="1"/>
                    </pic:cNvPicPr>
                  </pic:nvPicPr>
                  <pic:blipFill>
                    <a:blip r:embed="rId6"/>
                    <a:stretch>
                      <a:fillRect/>
                    </a:stretch>
                  </pic:blipFill>
                  <pic:spPr>
                    <a:xfrm>
                      <a:off x="0" y="0"/>
                      <a:ext cx="2462530" cy="1971675"/>
                    </a:xfrm>
                    <a:prstGeom prst="rect">
                      <a:avLst/>
                    </a:prstGeom>
                  </pic:spPr>
                </pic:pic>
              </a:graphicData>
            </a:graphic>
          </wp:inline>
        </w:drawing>
      </w:r>
    </w:p>
    <w:p w14:paraId="63B17649">
      <w:pPr>
        <w:rPr>
          <w:rFonts w:hint="default"/>
          <w:lang w:val="en-US" w:eastAsia="zh-CN"/>
        </w:rPr>
      </w:pPr>
    </w:p>
    <w:p w14:paraId="4E510522">
      <w:pPr>
        <w:rPr>
          <w:rFonts w:hint="eastAsia"/>
          <w:lang w:val="en-US" w:eastAsia="zh-CN"/>
        </w:rPr>
      </w:pPr>
      <w:r>
        <w:rPr>
          <w:rFonts w:hint="eastAsia"/>
          <w:lang w:val="en-US" w:eastAsia="zh-CN"/>
        </w:rPr>
        <w:t>Bin=100时：                                         bin=200时：</w:t>
      </w:r>
    </w:p>
    <w:p w14:paraId="69178D28">
      <w:pPr>
        <w:rPr>
          <w:rFonts w:hint="default"/>
          <w:lang w:val="en-US" w:eastAsia="zh-CN"/>
        </w:rPr>
      </w:pPr>
      <w:r>
        <w:rPr>
          <w:rFonts w:hint="default"/>
          <w:lang w:val="en-US" w:eastAsia="zh-CN"/>
        </w:rPr>
        <w:drawing>
          <wp:inline distT="0" distB="0" distL="114300" distR="114300">
            <wp:extent cx="2449830" cy="1925955"/>
            <wp:effectExtent l="0" t="0" r="7620" b="7620"/>
            <wp:docPr id="7" name="图片 7" descr="屏幕截图 2026-05-31 003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屏幕截图 2026-05-31 003836"/>
                    <pic:cNvPicPr>
                      <a:picLocks noChangeAspect="1"/>
                    </pic:cNvPicPr>
                  </pic:nvPicPr>
                  <pic:blipFill>
                    <a:blip r:embed="rId9"/>
                    <a:stretch>
                      <a:fillRect/>
                    </a:stretch>
                  </pic:blipFill>
                  <pic:spPr>
                    <a:xfrm>
                      <a:off x="0" y="0"/>
                      <a:ext cx="2449830" cy="1925955"/>
                    </a:xfrm>
                    <a:prstGeom prst="rect">
                      <a:avLst/>
                    </a:prstGeom>
                  </pic:spPr>
                </pic:pic>
              </a:graphicData>
            </a:graphic>
          </wp:inline>
        </w:drawing>
      </w:r>
      <w:r>
        <w:rPr>
          <w:rFonts w:hint="eastAsia"/>
          <w:lang w:val="en-US" w:eastAsia="zh-CN"/>
        </w:rPr>
        <w:t xml:space="preserve">  </w:t>
      </w:r>
      <w:r>
        <w:rPr>
          <w:rFonts w:hint="default"/>
          <w:lang w:val="en-US" w:eastAsia="zh-CN"/>
        </w:rPr>
        <w:drawing>
          <wp:inline distT="0" distB="0" distL="114300" distR="114300">
            <wp:extent cx="2438400" cy="1951990"/>
            <wp:effectExtent l="0" t="0" r="0" b="635"/>
            <wp:docPr id="8" name="图片 8" descr="屏幕截图 2026-05-31 003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屏幕截图 2026-05-31 003942"/>
                    <pic:cNvPicPr>
                      <a:picLocks noChangeAspect="1"/>
                    </pic:cNvPicPr>
                  </pic:nvPicPr>
                  <pic:blipFill>
                    <a:blip r:embed="rId10"/>
                    <a:stretch>
                      <a:fillRect/>
                    </a:stretch>
                  </pic:blipFill>
                  <pic:spPr>
                    <a:xfrm>
                      <a:off x="0" y="0"/>
                      <a:ext cx="2438400" cy="1951990"/>
                    </a:xfrm>
                    <a:prstGeom prst="rect">
                      <a:avLst/>
                    </a:prstGeom>
                  </pic:spPr>
                </pic:pic>
              </a:graphicData>
            </a:graphic>
          </wp:inline>
        </w:drawing>
      </w:r>
    </w:p>
    <w:p w14:paraId="0E2D4754">
      <w:pPr>
        <w:rPr>
          <w:rFonts w:hint="default"/>
          <w:lang w:val="en-US" w:eastAsia="zh-CN"/>
        </w:rPr>
      </w:pPr>
    </w:p>
    <w:p w14:paraId="0CA202E6">
      <w:pPr>
        <w:rPr>
          <w:rFonts w:hint="default"/>
          <w:lang w:val="en-US" w:eastAsia="zh-CN"/>
        </w:rPr>
      </w:pPr>
      <w:r>
        <w:rPr>
          <w:rFonts w:hint="eastAsia"/>
          <w:lang w:val="en-US" w:eastAsia="zh-CN"/>
        </w:rPr>
        <w:t>总结：</w:t>
      </w:r>
      <w:r>
        <w:rPr>
          <w:rFonts w:hint="default"/>
          <w:lang w:val="en-US" w:eastAsia="zh-CN"/>
        </w:rPr>
        <w:t>在固定 N 的情况下改变 bin 数，发现 bin 数过少会损失分布信息，bin 数过多</w:t>
      </w:r>
      <w:r>
        <w:rPr>
          <w:rFonts w:hint="eastAsia"/>
          <w:lang w:val="en-US" w:eastAsia="zh-CN"/>
        </w:rPr>
        <w:t>，边缘抖动更明显，</w:t>
      </w:r>
      <w:r>
        <w:rPr>
          <w:rFonts w:hint="default"/>
          <w:lang w:val="en-US" w:eastAsia="zh-CN"/>
        </w:rPr>
        <w:t>破坏 χ² 拟合的统计前提。综合来看，合适的 binning 应兼顾分布形态与 bin 内统计量。</w:t>
      </w:r>
    </w:p>
    <w:p w14:paraId="1CC6330D">
      <w:pPr>
        <w:rPr>
          <w:rFonts w:hint="default"/>
          <w:lang w:val="en-US" w:eastAsia="zh-CN"/>
        </w:rPr>
      </w:pPr>
    </w:p>
    <w:p w14:paraId="265A182F">
      <w:pPr>
        <w:numPr>
          <w:ilvl w:val="0"/>
          <w:numId w:val="0"/>
        </w:numPr>
        <w:ind w:left="0" w:leftChars="0" w:firstLine="0" w:firstLineChars="0"/>
        <w:rPr>
          <w:rFonts w:hint="eastAsia"/>
          <w:sz w:val="28"/>
          <w:szCs w:val="28"/>
          <w:lang w:val="en-US" w:eastAsia="zh-CN"/>
        </w:rPr>
      </w:pPr>
      <w:r>
        <w:rPr>
          <w:rFonts w:hint="eastAsia" w:asciiTheme="minorHAnsi" w:hAnsiTheme="minorHAnsi" w:eastAsiaTheme="minorEastAsia" w:cstheme="minorBidi"/>
          <w:kern w:val="2"/>
          <w:sz w:val="28"/>
          <w:szCs w:val="28"/>
          <w:lang w:val="en-US" w:eastAsia="zh-CN" w:bidi="ar-SA"/>
        </w:rPr>
        <w:t>2.</w:t>
      </w:r>
      <w:r>
        <w:rPr>
          <w:rFonts w:hint="eastAsia"/>
          <w:sz w:val="28"/>
          <w:szCs w:val="28"/>
          <w:lang w:val="en-US" w:eastAsia="zh-CN"/>
        </w:rPr>
        <w:t>简要说明插值与拟合的区别</w:t>
      </w:r>
    </w:p>
    <w:p w14:paraId="027357DB">
      <w:pPr>
        <w:keepNext w:val="0"/>
        <w:keepLines w:val="0"/>
        <w:widowControl/>
        <w:suppressLineNumbers w:val="0"/>
        <w:ind w:firstLine="480" w:firstLineChars="20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插值旨在构造一条严格通过所有给定数据点的连续曲线，适用于已知数据精确无误、仅需补全数据间值的场景，如利用线性插值或三次样条插值进行查表求值；</w:t>
      </w:r>
    </w:p>
    <w:p w14:paraId="1CA9CC06">
      <w:pPr>
        <w:keepNext w:val="0"/>
        <w:keepLines w:val="0"/>
        <w:widowControl/>
        <w:suppressLineNumbers w:val="0"/>
        <w:ind w:firstLine="480" w:firstLineChars="20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拟合则是基于数据存在随机误差的前提，寻找最优模型参数使理论曲线最大程度逼近数据趋势，常用于从实验测量中提取物理规律，如利用最小二乘法对能谱进行高斯拟合以获取粒子质量与探测器分辨率。</w:t>
      </w:r>
    </w:p>
    <w:p w14:paraId="369460AA">
      <w:pPr>
        <w:keepNext w:val="0"/>
        <w:keepLines w:val="0"/>
        <w:widowControl/>
        <w:suppressLineNumbers w:val="0"/>
        <w:ind w:firstLine="480" w:firstLineChars="20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二者本质区别在于：插值视数据为绝对真理，追求几何上的精确穿越，自由度受限于数据量且抗噪性差；拟合视数据为统计样本，追求物理上的趋势逼近，自由度取决于模型复杂度且能有效平滑噪声。评估拟合质量通常采用归一化卡方（χ2/ndf）检验，理想结果应接近于1，辅以参数不确定度及残差分布的随机性进行综合判定。</w:t>
      </w:r>
    </w:p>
    <w:p w14:paraId="31351E18">
      <w:pPr>
        <w:keepNext w:val="0"/>
        <w:keepLines w:val="0"/>
        <w:widowControl/>
        <w:suppressLineNumbers w:val="0"/>
        <w:ind w:firstLine="560" w:firstLineChars="200"/>
        <w:jc w:val="left"/>
        <w:rPr>
          <w:rFonts w:ascii="宋体" w:hAnsi="宋体" w:eastAsia="宋体" w:cs="宋体"/>
          <w:kern w:val="0"/>
          <w:sz w:val="28"/>
          <w:szCs w:val="28"/>
          <w:lang w:val="en-US" w:eastAsia="zh-CN" w:bidi="ar"/>
        </w:rPr>
      </w:pPr>
    </w:p>
    <w:p w14:paraId="1452135B">
      <w:pPr>
        <w:keepNext w:val="0"/>
        <w:keepLines w:val="0"/>
        <w:widowControl/>
        <w:numPr>
          <w:numId w:val="0"/>
        </w:numPr>
        <w:suppressLineNumbers w:val="0"/>
        <w:ind w:leftChars="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3.</w:t>
      </w:r>
    </w:p>
    <w:p w14:paraId="4234B3A3">
      <w:pPr>
        <w:keepNext w:val="0"/>
        <w:keepLines w:val="0"/>
        <w:widowControl/>
        <w:numPr>
          <w:numId w:val="0"/>
        </w:numPr>
        <w:suppressLineNumbers w:val="0"/>
        <w:ind w:leftChars="0"/>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基本粒子：夸克，轻子，场粒子，包括上夸克，粲夸克，顶夸克，下夸克，奇异夸克，底夸克，电子中微子，谬子中微子，陶子中微子，电子，谬子，陶子，光子，胶子，W/Z中间玻色子</w:t>
      </w:r>
    </w:p>
    <w:p w14:paraId="4B0B595E">
      <w:pPr>
        <w:keepNext w:val="0"/>
        <w:keepLines w:val="0"/>
        <w:widowControl/>
        <w:numPr>
          <w:numId w:val="0"/>
        </w:numPr>
        <w:suppressLineNumbers w:val="0"/>
        <w:ind w:leftChars="0"/>
        <w:jc w:val="left"/>
        <w:rPr>
          <w:rFonts w:hint="eastAsia" w:asciiTheme="minorEastAsia" w:hAnsiTheme="minorEastAsia" w:eastAsiaTheme="minorEastAsia" w:cstheme="minorEastAsia"/>
          <w:kern w:val="0"/>
          <w:sz w:val="24"/>
          <w:szCs w:val="24"/>
          <w:lang w:val="en-US" w:eastAsia="zh-CN" w:bidi="ar"/>
        </w:rPr>
      </w:pPr>
    </w:p>
    <w:p w14:paraId="626DE9B5">
      <w:pPr>
        <w:keepNext w:val="0"/>
        <w:keepLines w:val="0"/>
        <w:widowControl/>
        <w:numPr>
          <w:numId w:val="0"/>
        </w:numPr>
        <w:suppressLineNumbers w:val="0"/>
        <w:ind w:leftChars="0"/>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粒子分类及属性：</w:t>
      </w:r>
    </w:p>
    <w:p w14:paraId="65949FA5">
      <w:pPr>
        <w:keepNext w:val="0"/>
        <w:keepLines w:val="0"/>
        <w:widowControl/>
        <w:numPr>
          <w:numId w:val="0"/>
        </w:numPr>
        <w:suppressLineNumbers w:val="0"/>
        <w:ind w:leftChars="0"/>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强子——参与强相互作用的粒子，中性或带电</w:t>
      </w:r>
    </w:p>
    <w:p w14:paraId="4E22F8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①重子 ：</w:t>
      </w:r>
      <w:r>
        <w:rPr>
          <w:rFonts w:hint="eastAsia" w:asciiTheme="minorEastAsia" w:hAnsiTheme="minorEastAsia" w:eastAsiaTheme="minorEastAsia" w:cstheme="minorEastAsia"/>
          <w:sz w:val="24"/>
          <w:szCs w:val="24"/>
        </w:rPr>
        <w:t>自旋为 1/2 和半整数的强子，由三个夸克组成，是费米子，服从费米</w:t>
      </w:r>
      <w:r>
        <w:rPr>
          <w:rFonts w:hint="eastAsia" w:asciiTheme="minorEastAsia" w:hAnsiTheme="minorEastAsia" w:eastAsiaTheme="minorEastAsia" w:cstheme="minorEastAsia"/>
          <w:sz w:val="24"/>
          <w:szCs w:val="24"/>
        </w:rPr>
        <w:noBreakHyphen/>
      </w:r>
      <w:r>
        <w:rPr>
          <w:rFonts w:hint="eastAsia" w:asciiTheme="minorEastAsia" w:hAnsiTheme="minorEastAsia" w:eastAsiaTheme="minorEastAsia" w:cstheme="minorEastAsia"/>
          <w:sz w:val="24"/>
          <w:szCs w:val="24"/>
        </w:rPr>
        <w:t>狄拉克统计规律。如：质子 (uud)、中子 (udd)、各类超子（含有奇异夸克的重子）等。</w:t>
      </w:r>
    </w:p>
    <w:p w14:paraId="3E20B9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xml:space="preserve">②介子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自旋为整数的强子，由夸克和反夸克组成，是玻色子，服从玻色</w:t>
      </w:r>
      <w:r>
        <w:rPr>
          <w:rFonts w:hint="eastAsia" w:asciiTheme="minorEastAsia" w:hAnsiTheme="minorEastAsia" w:eastAsiaTheme="minorEastAsia" w:cstheme="minorEastAsia"/>
          <w:sz w:val="24"/>
          <w:szCs w:val="24"/>
        </w:rPr>
        <w:noBreakHyphen/>
      </w:r>
      <w:r>
        <w:rPr>
          <w:rFonts w:hint="eastAsia" w:asciiTheme="minorEastAsia" w:hAnsiTheme="minorEastAsia" w:eastAsiaTheme="minorEastAsia" w:cstheme="minorEastAsia"/>
          <w:sz w:val="24"/>
          <w:szCs w:val="24"/>
        </w:rPr>
        <w:t>爱因斯坦统计规律。如</w:t>
      </w:r>
      <w:r>
        <w:rPr>
          <w:rFonts w:hint="eastAsia" w:asciiTheme="minorEastAsia" w:hAnsiTheme="minorEastAsia" w:eastAsiaTheme="minorEastAsia" w:cstheme="minorEastAsia"/>
          <w:sz w:val="18"/>
          <w:szCs w:val="18"/>
        </w:rPr>
        <w:t>：</w:t>
      </w:r>
      <w:r>
        <w:rPr>
          <w:rFonts w:hint="eastAsia" w:asciiTheme="minorEastAsia" w:hAnsiTheme="minorEastAsia" w:eastAsiaTheme="minorEastAsia" w:cstheme="minorEastAsia"/>
          <w:color w:val="000000"/>
          <w:sz w:val="18"/>
          <w:szCs w:val="18"/>
          <w:bdr w:val="none" w:color="auto" w:sz="0" w:space="0"/>
        </w:rPr>
        <w:t>π+(udˉ)</w:t>
      </w:r>
      <w:r>
        <w:rPr>
          <w:rFonts w:hint="eastAsia" w:asciiTheme="minorEastAsia" w:hAnsiTheme="minorEastAsia" w:eastAsiaTheme="minorEastAsia" w:cstheme="minorEastAsia"/>
          <w:sz w:val="18"/>
          <w:szCs w:val="18"/>
        </w:rPr>
        <w:t>，</w:t>
      </w:r>
      <w:r>
        <w:rPr>
          <w:rFonts w:hint="eastAsia" w:asciiTheme="minorEastAsia" w:hAnsiTheme="minorEastAsia" w:eastAsiaTheme="minorEastAsia" w:cstheme="minorEastAsia"/>
          <w:color w:val="000000"/>
          <w:sz w:val="18"/>
          <w:szCs w:val="18"/>
          <w:bdr w:val="none" w:color="auto" w:sz="0" w:space="0"/>
        </w:rPr>
        <w:t>K(usˉ)</w:t>
      </w: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sz w:val="24"/>
          <w:szCs w:val="24"/>
        </w:rPr>
        <w:t>等。</w:t>
      </w:r>
    </w:p>
    <w:p w14:paraId="6421F256">
      <w:pPr>
        <w:keepNext w:val="0"/>
        <w:keepLines w:val="0"/>
        <w:widowControl/>
        <w:numPr>
          <w:numId w:val="0"/>
        </w:numPr>
        <w:suppressLineNumbers w:val="0"/>
        <w:ind w:leftChars="0"/>
        <w:jc w:val="left"/>
        <w:rPr>
          <w:rFonts w:hint="eastAsia" w:asciiTheme="minorEastAsia" w:hAnsiTheme="minorEastAsia" w:eastAsiaTheme="minorEastAsia" w:cstheme="minorEastAsia"/>
          <w:kern w:val="0"/>
          <w:sz w:val="24"/>
          <w:szCs w:val="24"/>
          <w:lang w:val="en-US" w:eastAsia="zh-CN" w:bidi="ar"/>
        </w:rPr>
      </w:pPr>
    </w:p>
    <w:p w14:paraId="158B78BA">
      <w:pPr>
        <w:keepNext w:val="0"/>
        <w:keepLines w:val="0"/>
        <w:widowControl/>
        <w:numPr>
          <w:numId w:val="0"/>
        </w:numPr>
        <w:suppressLineNumbers w:val="0"/>
        <w:ind w:leftChars="0"/>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轻子——不参与强相互作用的粒子，中性或带电</w:t>
      </w:r>
    </w:p>
    <w:p w14:paraId="336F5DB7">
      <w:pPr>
        <w:keepNext w:val="0"/>
        <w:keepLines w:val="0"/>
        <w:widowControl/>
        <w:numPr>
          <w:numId w:val="0"/>
        </w:numPr>
        <w:suppressLineNumbers w:val="0"/>
        <w:ind w:leftChars="0"/>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lang w:val="en-US" w:eastAsia="zh-CN"/>
        </w:rPr>
        <w:t>自旋为1/2，</w:t>
      </w:r>
      <w:r>
        <w:rPr>
          <w:rFonts w:hint="eastAsia" w:asciiTheme="minorEastAsia" w:hAnsiTheme="minorEastAsia" w:eastAsiaTheme="minorEastAsia" w:cstheme="minorEastAsia"/>
          <w:sz w:val="24"/>
          <w:szCs w:val="24"/>
        </w:rPr>
        <w:t>电子，μ 子，τ 子，各代中微子，……</w:t>
      </w:r>
    </w:p>
    <w:p w14:paraId="671793D2">
      <w:pPr>
        <w:keepNext w:val="0"/>
        <w:keepLines w:val="0"/>
        <w:widowControl/>
        <w:numPr>
          <w:numId w:val="0"/>
        </w:numPr>
        <w:suppressLineNumbers w:val="0"/>
        <w:ind w:leftChars="0"/>
        <w:jc w:val="left"/>
        <w:rPr>
          <w:rFonts w:hint="eastAsia" w:asciiTheme="minorEastAsia" w:hAnsiTheme="minorEastAsia" w:eastAsiaTheme="minorEastAsia" w:cstheme="minorEastAsia"/>
          <w:kern w:val="0"/>
          <w:sz w:val="24"/>
          <w:szCs w:val="24"/>
          <w:lang w:val="en-US" w:eastAsia="zh-CN" w:bidi="ar"/>
        </w:rPr>
      </w:pPr>
    </w:p>
    <w:p w14:paraId="07C1F5F0">
      <w:pPr>
        <w:keepNext w:val="0"/>
        <w:keepLines w:val="0"/>
        <w:widowControl/>
        <w:numPr>
          <w:numId w:val="0"/>
        </w:numPr>
        <w:suppressLineNumbers w:val="0"/>
        <w:ind w:leftChars="0"/>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场粒子——传递相互作用的媒介子，又称矢量规范玻色子</w:t>
      </w:r>
    </w:p>
    <w:p w14:paraId="7CC3D569">
      <w:pPr>
        <w:keepNext w:val="0"/>
        <w:keepLines w:val="0"/>
        <w:widowControl/>
        <w:numPr>
          <w:numId w:val="0"/>
        </w:numPr>
        <w:suppressLineNumbers w:val="0"/>
        <w:ind w:leftChars="0"/>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光子，胶子，W、Z 中间玻色子</w:t>
      </w:r>
    </w:p>
    <w:p w14:paraId="219FD5E7">
      <w:pPr>
        <w:numPr>
          <w:numId w:val="0"/>
        </w:numPr>
        <w:ind w:leftChars="0"/>
        <w:rPr>
          <w:rFonts w:hint="eastAsia" w:asciiTheme="minorEastAsia" w:hAnsiTheme="minorEastAsia" w:eastAsiaTheme="minorEastAsia" w:cstheme="minorEastAsia"/>
          <w:lang w:val="en-US" w:eastAsia="zh-CN"/>
        </w:rPr>
      </w:pPr>
    </w:p>
    <w:p w14:paraId="03F20284">
      <w:pPr>
        <w:numPr>
          <w:numId w:val="0"/>
        </w:numPr>
        <w:ind w:leftChars="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4.为什么径迹探测器主要通过电磁相互作用力测量粒子信息？</w:t>
      </w:r>
    </w:p>
    <w:p w14:paraId="125B2AFF">
      <w:pPr>
        <w:rPr>
          <w:rStyle w:val="4"/>
          <w:rFonts w:hint="eastAsia" w:asciiTheme="minorEastAsia" w:hAnsiTheme="minorEastAsia" w:eastAsiaTheme="minorEastAsia" w:cstheme="minorEastAsia"/>
          <w:kern w:val="0"/>
          <w:sz w:val="24"/>
          <w:szCs w:val="24"/>
          <w:lang w:val="en-US" w:eastAsia="zh-CN" w:bidi="ar"/>
        </w:rPr>
      </w:pPr>
      <w:r>
        <w:rPr>
          <w:rStyle w:val="4"/>
          <w:rFonts w:hint="eastAsia" w:asciiTheme="minorEastAsia" w:hAnsiTheme="minorEastAsia" w:eastAsiaTheme="minorEastAsia" w:cstheme="minorEastAsia"/>
          <w:kern w:val="0"/>
          <w:sz w:val="24"/>
          <w:szCs w:val="24"/>
          <w:lang w:val="en-US" w:eastAsia="zh-CN" w:bidi="ar"/>
        </w:rPr>
        <w:t>因为带电粒子与物质原子中的电子主要通过电磁相互作用发生多次库仑散射、电离和激发，从而产生可观测的信号（径迹）；强作用和弱作用要么作用程太短，要么截面太小，无法在探测器介质中留下连续可测信息。</w:t>
      </w:r>
    </w:p>
    <w:p w14:paraId="402166DF">
      <w:pPr>
        <w:rPr>
          <w:rStyle w:val="4"/>
          <w:rFonts w:hint="eastAsia" w:asciiTheme="minorEastAsia" w:hAnsiTheme="minorEastAsia" w:eastAsiaTheme="minorEastAsia" w:cstheme="minorEastAsia"/>
          <w:kern w:val="0"/>
          <w:sz w:val="24"/>
          <w:szCs w:val="24"/>
          <w:lang w:val="en-US" w:eastAsia="zh-CN" w:bidi="ar"/>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8C422F"/>
    <w:rsid w:val="038C4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104</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2026-05-30T15:33:00Z</dcterms:created>
  <dc:creator>摆晶</dc:creator>
  <cp:lastModifiedBy>摆晶</cp:lastModifiedBy>
  <dcterms:modified xsi:type="dcterms:W3CDTF">2026-05-30T17:17:30Z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9C0E59357CA542DCA81C02C914AD2955_11</vt:lpwstr>
  </property>
  <property fmtid="{D5CDD505-2E9C-101B-9397-08002B2CF9AE}" pid="4" name="KSOTemplateDocerSaveRecord">
    <vt:lpwstr>eyJoZGlkIjoiZjRkYjhhOGE5M2ViMGUxMDJiMWE1OTIwYmYyYzAzOGEiLCJ1c2VySWQiOiIxNjg4MTQzNjgyIn0=</vt:lpwstr>
  </property>
</Properties>
</file>